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83E0C9" w14:textId="268CFEF2" w:rsidR="005337BE" w:rsidRPr="00C85443" w:rsidRDefault="009B0929" w:rsidP="00C854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 w:rsidRPr="00C85443">
        <w:rPr>
          <w:rFonts w:ascii="Times New Roman" w:hAnsi="Times New Roman" w:cs="Times New Roman"/>
          <w:b/>
          <w:bCs/>
          <w:sz w:val="28"/>
          <w:szCs w:val="28"/>
        </w:rPr>
        <w:t>ГОРОД КОЛЬЧУГИНО</w:t>
      </w:r>
    </w:p>
    <w:p w14:paraId="40E647E4" w14:textId="2B669726" w:rsidR="00B163A7" w:rsidRPr="00C85443" w:rsidRDefault="00B163A7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Кольчугино — небольшой и достаточно молодой город во Владимирской области, расположенный в 130 км от Москвы не реке Пекша. Основан был купцом Кольчугиным как поселок для работников проволочного завода, которым и владел купец. Статус города получил в 1931 году.</w:t>
      </w:r>
    </w:p>
    <w:p w14:paraId="52AE5E42" w14:textId="3588C6B5" w:rsidR="00861407" w:rsidRPr="00C85443" w:rsidRDefault="00861407" w:rsidP="00C85443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Население района составляет 50 807 человек. Доля городского населения в районе</w:t>
      </w:r>
      <w:r w:rsidR="00C85443" w:rsidRPr="00C85443">
        <w:rPr>
          <w:rFonts w:ascii="Times New Roman" w:hAnsi="Times New Roman" w:cs="Times New Roman"/>
          <w:sz w:val="28"/>
          <w:szCs w:val="28"/>
        </w:rPr>
        <w:t xml:space="preserve"> </w:t>
      </w:r>
      <w:r w:rsidRPr="00C85443">
        <w:rPr>
          <w:rFonts w:ascii="Times New Roman" w:hAnsi="Times New Roman" w:cs="Times New Roman"/>
          <w:sz w:val="28"/>
          <w:szCs w:val="28"/>
        </w:rPr>
        <w:t>составляет 81,6% (43 089 человек), сельского – 18.4% (9 718 человек).</w:t>
      </w:r>
    </w:p>
    <w:p w14:paraId="19C169A5" w14:textId="77777777" w:rsidR="00861407" w:rsidRPr="00C85443" w:rsidRDefault="00861407" w:rsidP="00C854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47731F85" w14:textId="4330ADD8" w:rsidR="009B0929" w:rsidRPr="00C85443" w:rsidRDefault="00B163A7" w:rsidP="00C85443">
      <w:pPr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D182149" wp14:editId="138BB667">
            <wp:extent cx="5940425" cy="33407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8A2204" w14:textId="40CD7E80" w:rsidR="00A775CC" w:rsidRPr="00C85443" w:rsidRDefault="00A775CC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Кольчугино – город промышленный, но вместе с тем в нем есть несколько достопримечательностей, которые стоит посетить. Немногие люди догадываются, что классические подстаканники, ставшие неотъемлемым атрибутом российских железных дорог, родились именно здесь.</w:t>
      </w:r>
    </w:p>
    <w:p w14:paraId="4723ADE2" w14:textId="7B51C19E" w:rsidR="00FA57DC" w:rsidRPr="00C85443" w:rsidRDefault="001E25FC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Музей завода «Кольчугцветмет» расположен на самой территории завода. Это одно из градообразующих предприятий, именно, с него и начал разрастаться город Кольчугино. По последним данным предприятие выпускает чуть более 30% от общего объема цветного металла в России. Также стоит сказать, что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завод цветных металлов является единственным подобным заведением, которое имеет разнообразнейший ассортимент выпускаемой готовой продукции. Изделия фабрики экспортируются в страны Европы и Скандинавию.</w:t>
      </w:r>
    </w:p>
    <w:p w14:paraId="0A7DC2D0" w14:textId="24F5713A" w:rsidR="001E25FC" w:rsidRPr="00C85443" w:rsidRDefault="001E25FC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Завод «Кольчугцветмет» изготавливает уникальные предметы, такие, как подстаканниками. Именно, они ездят во всех поездах российских </w:t>
      </w:r>
      <w:r w:rsidRPr="00C85443">
        <w:rPr>
          <w:rFonts w:ascii="Times New Roman" w:hAnsi="Times New Roman" w:cs="Times New Roman"/>
          <w:sz w:val="28"/>
          <w:szCs w:val="28"/>
        </w:rPr>
        <w:lastRenderedPageBreak/>
        <w:t xml:space="preserve">железнодорожных линий. Также популярные до сих пор самовары, тоже выходят с конвейера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Кольчугинского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предприятия.</w:t>
      </w:r>
    </w:p>
    <w:p w14:paraId="77058639" w14:textId="4D626392" w:rsidR="001E25FC" w:rsidRPr="00C85443" w:rsidRDefault="001E25FC" w:rsidP="00C85443">
      <w:pPr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428DFC" wp14:editId="12BF3BB6">
            <wp:extent cx="5940425" cy="396240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A410" w14:textId="77777777" w:rsidR="00B436BD" w:rsidRPr="00C85443" w:rsidRDefault="001E25FC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Водонапорная башня является настоящим символом города Кольчугино. Дело в том, что сооружение имеет нехарактерную для такого типа построек форму. Архитектор А.П. Верещагин, автор проекта, решил сделать ее в</w:t>
      </w:r>
      <w:r w:rsidR="00DA4E0B" w:rsidRPr="00C85443">
        <w:rPr>
          <w:rFonts w:ascii="Times New Roman" w:hAnsi="Times New Roman" w:cs="Times New Roman"/>
          <w:sz w:val="28"/>
          <w:szCs w:val="28"/>
        </w:rPr>
        <w:t xml:space="preserve"> </w:t>
      </w:r>
      <w:r w:rsidRPr="00C85443">
        <w:rPr>
          <w:rFonts w:ascii="Times New Roman" w:hAnsi="Times New Roman" w:cs="Times New Roman"/>
          <w:sz w:val="28"/>
          <w:szCs w:val="28"/>
        </w:rPr>
        <w:t>виде самовара не случайно. В дореволюционный и советский периоды самовары, сделанные на заводах города, были особенно популярны по всей территории России.</w:t>
      </w:r>
    </w:p>
    <w:p w14:paraId="4E6FD186" w14:textId="702DDDC4" w:rsidR="001E25FC" w:rsidRPr="00C85443" w:rsidRDefault="001E25FC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Дата постройки водонапорной башни известна – это 1921 год. Помимо своей основной функции, здание служило еще и как телевизионная вышка. Совершенно недавно ее отреставрировали, и теперь горожане и туристы, посетившие Кольчугино, могут любоваться оригинальным сооружением.</w:t>
      </w:r>
    </w:p>
    <w:p w14:paraId="74090514" w14:textId="08C0771A" w:rsidR="00DA4E0B" w:rsidRPr="00C85443" w:rsidRDefault="00DA4E0B" w:rsidP="00C85443">
      <w:pPr>
        <w:pStyle w:val="a3"/>
        <w:shd w:val="clear" w:color="auto" w:fill="F7F7F7"/>
        <w:spacing w:before="240" w:beforeAutospacing="0" w:after="240" w:afterAutospacing="0"/>
        <w:jc w:val="both"/>
        <w:rPr>
          <w:rFonts w:eastAsiaTheme="minorHAnsi"/>
          <w:sz w:val="28"/>
          <w:szCs w:val="28"/>
          <w:lang w:eastAsia="en-US"/>
        </w:rPr>
      </w:pPr>
      <w:r w:rsidRPr="00C85443">
        <w:rPr>
          <w:noProof/>
          <w:sz w:val="28"/>
          <w:szCs w:val="28"/>
        </w:rPr>
        <w:lastRenderedPageBreak/>
        <w:drawing>
          <wp:inline distT="0" distB="0" distL="0" distR="0" wp14:anchorId="3C38993F" wp14:editId="7F69586E">
            <wp:extent cx="5940425" cy="396049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92C98E" w14:textId="76834167" w:rsidR="001E25FC" w:rsidRPr="00C85443" w:rsidRDefault="00DA4E0B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Кольчугинское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водохранилище сейчас поражает своей красотой и удивительно тонким сочетанием архитектуры и природного буйства. Возникло оно не так давно, в советский, послевоенный период, в то время, когда была выстроена плотина на реке Пекше.</w:t>
      </w:r>
    </w:p>
    <w:p w14:paraId="24710461" w14:textId="112FF2DB" w:rsidR="00DA4E0B" w:rsidRPr="00C85443" w:rsidRDefault="00DA4E0B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Жители Кольчугино с любовью относятся к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Кольчугинскому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водохранилищу и называют его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Кольчугинским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морем.</w:t>
      </w:r>
    </w:p>
    <w:p w14:paraId="77846B6F" w14:textId="39E9C95F" w:rsidR="00DA4E0B" w:rsidRPr="00C85443" w:rsidRDefault="00DA4E0B" w:rsidP="00C85443">
      <w:pPr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F2FEB4C" wp14:editId="537B3D41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F046C" w14:textId="3CCF63CB" w:rsidR="00DA4E0B" w:rsidRPr="00C85443" w:rsidRDefault="00DA4E0B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lastRenderedPageBreak/>
        <w:t>Свято-Покровский храм является центральным храмом Кольчугино. </w:t>
      </w:r>
      <w:r w:rsidR="00A22029" w:rsidRPr="00C85443">
        <w:rPr>
          <w:rFonts w:ascii="Times New Roman" w:hAnsi="Times New Roman" w:cs="Times New Roman"/>
          <w:sz w:val="28"/>
          <w:szCs w:val="28"/>
        </w:rPr>
        <w:t>Он же является и памятником архитектуры.</w:t>
      </w:r>
    </w:p>
    <w:p w14:paraId="7B343BD5" w14:textId="77777777" w:rsidR="00A22029" w:rsidRPr="00C85443" w:rsidRDefault="00A22029" w:rsidP="00C85443">
      <w:pPr>
        <w:jc w:val="both"/>
        <w:rPr>
          <w:rFonts w:ascii="Times New Roman" w:hAnsi="Times New Roman" w:cs="Times New Roman"/>
          <w:color w:val="2E2E2E"/>
          <w:sz w:val="28"/>
          <w:szCs w:val="28"/>
          <w:shd w:val="clear" w:color="auto" w:fill="F7F7F7"/>
        </w:rPr>
      </w:pPr>
    </w:p>
    <w:p w14:paraId="47545E41" w14:textId="79557CA6" w:rsidR="00DA4E0B" w:rsidRPr="00C85443" w:rsidRDefault="00DA4E0B" w:rsidP="00C85443">
      <w:pPr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D97533" wp14:editId="44B89C6B">
            <wp:extent cx="5940425" cy="395033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78C995" w14:textId="77777777" w:rsidR="00A22029" w:rsidRPr="00C85443" w:rsidRDefault="00A22029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В 1920-х годах храм был закрыт и превращён в склад, кладбище около храма было ликвидировано (на этом месте проходит дорога и построены частные дома). В 1950-х годах в храме размещался молокозавод.</w:t>
      </w:r>
    </w:p>
    <w:p w14:paraId="7FDA25ED" w14:textId="77777777" w:rsidR="00A22029" w:rsidRPr="00C85443" w:rsidRDefault="00A22029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В 1988 г. храм был возвращен верующим. Начались восстановительные работы: на храме появились купола с крестами, была построена ограда с литыми чугунными пряслами и каменными воротами. Большое участие в реставрации храма принял завод им. Орджоникидзе. В 1992 г. были завершены работы по восстановлению Михайловского придела.</w:t>
      </w:r>
    </w:p>
    <w:p w14:paraId="6EEDFC44" w14:textId="77777777" w:rsidR="00A22029" w:rsidRPr="00C85443" w:rsidRDefault="00A22029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Покровский храм ведет большую социальную деятельность. При храме существует Воскресная школа для детей от 6 до 16 лет, в которой изучаются, кроме церковных дисциплин, рукоделие и пение. Ребята проводят праздничные спектакли и концерты. </w:t>
      </w:r>
    </w:p>
    <w:p w14:paraId="3AF3B09E" w14:textId="77777777" w:rsidR="00A22029" w:rsidRPr="00C85443" w:rsidRDefault="00A22029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В 2003 г. при церкви Покрова Богородицы образована община сестер милосердия, которые осуществляют патронаж как на дому, так и в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Кольчугинской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районной больнице.</w:t>
      </w:r>
    </w:p>
    <w:p w14:paraId="5F9BECF4" w14:textId="719FD7FE" w:rsidR="00DA4E0B" w:rsidRPr="00C85443" w:rsidRDefault="00DA4E0B" w:rsidP="00C85443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332CAEB9" w14:textId="77777777" w:rsidR="001F6794" w:rsidRPr="00C85443" w:rsidRDefault="001F6794" w:rsidP="00C85443">
      <w:pPr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lastRenderedPageBreak/>
        <w:t xml:space="preserve">На территории города Кольчугино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Кольчугинского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района осуществляют финансово-хозяйственную деятельность 1562 субъектов малого и среднего предпринимательства, из них 58 малых, 6 средних и 1498 микропредприятий, и 1145 индивидуальных предпринимателей.</w:t>
      </w:r>
    </w:p>
    <w:p w14:paraId="5437B8C9" w14:textId="77777777" w:rsidR="001F6794" w:rsidRPr="00C85443" w:rsidRDefault="001F6794" w:rsidP="00C85443">
      <w:pPr>
        <w:pStyle w:val="a3"/>
        <w:shd w:val="clear" w:color="auto" w:fill="F7F7F7"/>
        <w:spacing w:before="240" w:beforeAutospacing="0" w:after="240" w:afterAutospacing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C85443">
        <w:rPr>
          <w:rFonts w:eastAsiaTheme="minorHAnsi"/>
          <w:b/>
          <w:bCs/>
          <w:sz w:val="28"/>
          <w:szCs w:val="28"/>
          <w:lang w:eastAsia="en-US"/>
        </w:rPr>
        <w:t>ОСНОВНЫЕ СФЕРЫ ДЕЯТЕЛЬНОСТИ</w:t>
      </w:r>
    </w:p>
    <w:p w14:paraId="1C2E3179" w14:textId="1E53D96F" w:rsidR="001F6794" w:rsidRPr="00C85443" w:rsidRDefault="001F6794" w:rsidP="00C85443">
      <w:pPr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9898CD6" wp14:editId="2487386B">
            <wp:extent cx="5486400" cy="3200400"/>
            <wp:effectExtent l="0" t="0" r="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0AB01C3B" w14:textId="194DF94A" w:rsidR="009A7CEB" w:rsidRPr="00C85443" w:rsidRDefault="009A7CEB" w:rsidP="00C8544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район имеет выгодное экономико-географическое положение. Он находится на так называемых отрогах Московской возвышенности, и во многом определяется близостью к Москве, расстояние до Москвы 131 км, до Владимира 73 км. Район граничит с пятью районами Владимирской области. На северо-востоке – с Юрьев-Польским; северо-западе – с Александровским; на западе – с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Киржачским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, на юге – с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Петушинским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; юго-востоке –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Собинским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районами.</w:t>
      </w:r>
    </w:p>
    <w:p w14:paraId="11C93FDC" w14:textId="2137B7F6" w:rsidR="00195B54" w:rsidRPr="00C85443" w:rsidRDefault="00B436BD" w:rsidP="00C85443">
      <w:pPr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Округ Кольчугино является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бюджетообразующим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>. Основу экономики округа Кольчугино составляет промышленное производство. </w:t>
      </w:r>
    </w:p>
    <w:p w14:paraId="308A7755" w14:textId="313522BD" w:rsidR="006256BE" w:rsidRPr="00C85443" w:rsidRDefault="005F5821" w:rsidP="00C85443">
      <w:pPr>
        <w:shd w:val="clear" w:color="auto" w:fill="FFFFFF"/>
        <w:spacing w:after="300" w:line="240" w:lineRule="auto"/>
        <w:ind w:left="708" w:hanging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8544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ПРОМЫШЛЕННЫЕ ПРЕДПРИЯТИЯ</w:t>
      </w:r>
    </w:p>
    <w:p w14:paraId="5B68F7F6" w14:textId="042D040F" w:rsidR="00DB4040" w:rsidRPr="00C85443" w:rsidRDefault="005901B6" w:rsidP="00C85443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hyperlink r:id="rId11" w:history="1">
        <w:proofErr w:type="spellStart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Бавленский</w:t>
        </w:r>
        <w:proofErr w:type="spellEnd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 xml:space="preserve"> Электромеханический Завод (БЭЗ)</w:t>
        </w:r>
      </w:hyperlink>
    </w:p>
    <w:p w14:paraId="1BA57EE4" w14:textId="77777777" w:rsidR="00DB4040" w:rsidRPr="00C85443" w:rsidRDefault="00DB4040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АО «БЭЗ» –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Бавленский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Электромеханический Завод – мощное производственное предприятие, образованное на базе ОАО «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Бавленский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завод «Электродвигатель», путем выделения производственных площадей по электротехнической продукции. Основным направлением работы АО «БЭЗ» является разработка, производство и продажа:</w:t>
      </w:r>
    </w:p>
    <w:p w14:paraId="3701AEDF" w14:textId="77777777" w:rsidR="00DB4040" w:rsidRPr="00C85443" w:rsidRDefault="00DB4040" w:rsidP="00C854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электродвигателей крановых серий АМТ и ДМТ,</w:t>
      </w:r>
    </w:p>
    <w:p w14:paraId="569E63C6" w14:textId="77777777" w:rsidR="00DB4040" w:rsidRPr="00C85443" w:rsidRDefault="00DB4040" w:rsidP="00C854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генераторов синхронных (марок ГС 250, ДГФ82-4Б),</w:t>
      </w:r>
    </w:p>
    <w:p w14:paraId="156676B4" w14:textId="77777777" w:rsidR="00DB4040" w:rsidRPr="00C85443" w:rsidRDefault="00DB4040" w:rsidP="00C854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lastRenderedPageBreak/>
        <w:t>агрегатов дизельных типа АД и электростанций ЭД на основе генераторов собственного производства и генераторов ТМ LEROY SOMER,</w:t>
      </w:r>
    </w:p>
    <w:p w14:paraId="16E48DB7" w14:textId="77777777" w:rsidR="00DB4040" w:rsidRPr="00C85443" w:rsidRDefault="00DB4040" w:rsidP="00C854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полиэтиленовых труб ПНД для систем водоснабжения,</w:t>
      </w:r>
    </w:p>
    <w:p w14:paraId="591D7368" w14:textId="77777777" w:rsidR="00DB4040" w:rsidRPr="00C85443" w:rsidRDefault="00DB4040" w:rsidP="00C85443">
      <w:pPr>
        <w:numPr>
          <w:ilvl w:val="0"/>
          <w:numId w:val="3"/>
        </w:numPr>
        <w:shd w:val="clear" w:color="auto" w:fill="FFFFFF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насосного оборудования для водоснабжения, отопления, дренажа и канализации.</w:t>
      </w:r>
    </w:p>
    <w:p w14:paraId="59E13306" w14:textId="4E0171B7" w:rsidR="00DB4040" w:rsidRPr="00C85443" w:rsidRDefault="00DB4040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Изделия завода применяются в металлургии, строительстве, машиностроении, жилищно-коммунальном и сельском хозяйствах, судостроении, речном флоте, а также в нефтяной и газодобывающей промышленностях. </w:t>
      </w:r>
    </w:p>
    <w:p w14:paraId="28745126" w14:textId="16C59C9F" w:rsidR="00DB4040" w:rsidRPr="00C85443" w:rsidRDefault="005901B6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proofErr w:type="spellStart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Кольчугинский</w:t>
        </w:r>
        <w:proofErr w:type="spellEnd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 xml:space="preserve"> мельхиор</w:t>
        </w:r>
      </w:hyperlink>
    </w:p>
    <w:p w14:paraId="31BA8881" w14:textId="77777777" w:rsidR="00DB4040" w:rsidRPr="00C85443" w:rsidRDefault="00DB4040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Завод подстаканников «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мельхиор» продолжает следовать традициям, основоположником которых является купец Кольчугин. Подстаканники из Кольчугино – это визитная карточка российской железной дороги, где ни одно чаепитие не обходится без этой посуды.</w:t>
      </w:r>
    </w:p>
    <w:p w14:paraId="5C137BF4" w14:textId="7287173B" w:rsidR="00DB4040" w:rsidRPr="00C85443" w:rsidRDefault="00DB4040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Подстаканники в Кольчугино, </w:t>
      </w:r>
      <w:proofErr w:type="gramStart"/>
      <w:r w:rsidRPr="00C85443">
        <w:rPr>
          <w:rFonts w:ascii="Times New Roman" w:hAnsi="Times New Roman" w:cs="Times New Roman"/>
          <w:sz w:val="28"/>
          <w:szCs w:val="28"/>
        </w:rPr>
        <w:t>сайт</w:t>
      </w:r>
      <w:proofErr w:type="gramEnd"/>
      <w:r w:rsidRPr="00C85443">
        <w:rPr>
          <w:rFonts w:ascii="Times New Roman" w:hAnsi="Times New Roman" w:cs="Times New Roman"/>
          <w:sz w:val="28"/>
          <w:szCs w:val="28"/>
        </w:rPr>
        <w:t xml:space="preserve"> который предлагает широкий выбор продукции – более 13 видов столовых наборов и свыше 300 разновидностей подстаканников, которые отличаются не только внешней красотой, но и эталонными показателями качества.</w:t>
      </w:r>
    </w:p>
    <w:p w14:paraId="4393193C" w14:textId="1A72BE98" w:rsidR="00DB4040" w:rsidRPr="00C85443" w:rsidRDefault="005901B6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proofErr w:type="spellStart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Кольчугинская</w:t>
        </w:r>
        <w:proofErr w:type="spellEnd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 xml:space="preserve"> швейная фабрика (КШФ)</w:t>
        </w:r>
      </w:hyperlink>
    </w:p>
    <w:p w14:paraId="52A814DE" w14:textId="77777777" w:rsidR="00DB4040" w:rsidRPr="00C85443" w:rsidRDefault="00DB4040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Кольчугинская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швейная фабрика" основана в 1954-м г. во Владимирской области, г. Кольчугино. Профильная деятельность – производство пальто. Компания предлагает: пальто зимние, пальто осень-весна, куртки на женщин, плащи на женщин.</w:t>
      </w:r>
    </w:p>
    <w:p w14:paraId="153565F0" w14:textId="3C946122" w:rsidR="00DB4040" w:rsidRPr="00C85443" w:rsidRDefault="00DB4040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Фабрика предлагает женские костюмы, куртки, пальто, плащи.</w:t>
      </w:r>
    </w:p>
    <w:p w14:paraId="235F30FE" w14:textId="1B477896" w:rsidR="00DB4040" w:rsidRPr="00C85443" w:rsidRDefault="005901B6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4" w:history="1">
        <w:proofErr w:type="spellStart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Кольчугинский</w:t>
        </w:r>
        <w:proofErr w:type="spellEnd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 xml:space="preserve"> хлебокомбинат</w:t>
        </w:r>
      </w:hyperlink>
    </w:p>
    <w:p w14:paraId="3F068437" w14:textId="3A46CF83" w:rsidR="00DB4040" w:rsidRPr="00C85443" w:rsidRDefault="00DB4040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Компания "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хлебокомбинат" г. Кольчугино. Фирма выпускает и реализует кондитерскую и хлебобулочную продукцию, обеспечивает изготовление качественного и безопасного продукта, занимаемся внедрением новых технологий и развитием имеющейся материально-технической базы.</w:t>
      </w:r>
    </w:p>
    <w:p w14:paraId="36164406" w14:textId="4993A955" w:rsidR="00DB4040" w:rsidRPr="00C85443" w:rsidRDefault="005901B6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5" w:history="1">
        <w:proofErr w:type="spellStart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Кольчугинский</w:t>
        </w:r>
        <w:proofErr w:type="spellEnd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 xml:space="preserve"> завод цветных металлов (Кольчугцветмет)</w:t>
        </w:r>
      </w:hyperlink>
    </w:p>
    <w:p w14:paraId="13A38010" w14:textId="77777777" w:rsidR="00DB4040" w:rsidRPr="00C85443" w:rsidRDefault="00DB4040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завод выпускает около 30% общего объема проката цветных металлов в России. По разнообразию видов и номенклатуре готовой продукции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завод является единственным универсальным в СНГ производителем проката. На заводе сосредоточены все виды обработки металлов давлением, что делает производство гибким и устойчивым в </w:t>
      </w:r>
      <w:r w:rsidRPr="00C85443">
        <w:rPr>
          <w:rFonts w:ascii="Times New Roman" w:hAnsi="Times New Roman" w:cs="Times New Roman"/>
          <w:sz w:val="28"/>
          <w:szCs w:val="28"/>
        </w:rPr>
        <w:lastRenderedPageBreak/>
        <w:t>рыночных условиях. В настоящее время на заводе основано производство более 20 тысяч типоразмеров изделий в виде труб, прутков и профилей из 72 марок сплавов.</w:t>
      </w:r>
    </w:p>
    <w:p w14:paraId="02749B8A" w14:textId="4E7FB9AD" w:rsidR="00DB4040" w:rsidRPr="00C85443" w:rsidRDefault="00DB4040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Основная продукция: обработка цветных металлов. Связаться с организацией можно по контактным данным, указанным ниже.</w:t>
      </w:r>
    </w:p>
    <w:p w14:paraId="1502F2B3" w14:textId="4DF05745" w:rsidR="00DB4040" w:rsidRPr="00C85443" w:rsidRDefault="005901B6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6" w:history="1">
        <w:proofErr w:type="spellStart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Кольчугинский</w:t>
        </w:r>
        <w:proofErr w:type="spellEnd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 xml:space="preserve"> кабельный завод (Электрокабель)</w:t>
        </w:r>
      </w:hyperlink>
    </w:p>
    <w:p w14:paraId="1850D62C" w14:textId="378FC0B7" w:rsidR="00DB4040" w:rsidRPr="00C85443" w:rsidRDefault="00DB4040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Компания "Электрокабель"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Кольчугинский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завод" образована в 1939-м году, Владимирская обл. город Кольчугино. Специализируется на изготовлении кабельной продукции. Ассортимент кабелей: силовые до 3 и до 110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кВ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>, управления, судовые, контрольные. Основные заказчики — предприятия энергетической, строительной, нефтегазовой, металлургической, машиностроительной, судостроительной, горнорудной, атомной, телекоммуникационной отраслей промышленности, ОАО "РЖД".</w:t>
      </w:r>
    </w:p>
    <w:p w14:paraId="20E0EFB2" w14:textId="1C069869" w:rsidR="00DB4040" w:rsidRPr="00C85443" w:rsidRDefault="005901B6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7" w:history="1">
        <w:proofErr w:type="spellStart"/>
        <w:r w:rsidR="00DB4040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Интерсильверлайн</w:t>
        </w:r>
        <w:proofErr w:type="spellEnd"/>
      </w:hyperlink>
    </w:p>
    <w:p w14:paraId="4411C119" w14:textId="625AFEBB" w:rsidR="00DB4040" w:rsidRPr="00C85443" w:rsidRDefault="005F5821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Компания "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Интерсильверлайн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>" основана в 2000-м г. во Владимирской области, г. Кольчугино. Специализация компании – производство столового серебра. Ассортимент: серебро для детей, наборы столовых приборов, коллекции с императорским фарфором, наборы художественного литья, серебряная посуда, сувениры и подарки.</w:t>
      </w:r>
    </w:p>
    <w:p w14:paraId="57EB3D4D" w14:textId="66FAB55F" w:rsidR="005F5821" w:rsidRPr="00C85443" w:rsidRDefault="005901B6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8" w:history="1">
        <w:proofErr w:type="spellStart"/>
        <w:r w:rsidR="005F5821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Металлопосудный</w:t>
        </w:r>
        <w:proofErr w:type="spellEnd"/>
        <w:r w:rsidR="005F5821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 xml:space="preserve"> Завод</w:t>
        </w:r>
      </w:hyperlink>
    </w:p>
    <w:p w14:paraId="3B0CE3CA" w14:textId="71275E2C" w:rsidR="005F5821" w:rsidRPr="00C85443" w:rsidRDefault="005F5821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Компания "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Металлопосудный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Завод" г. Кольчугино выпускает изделия из алюминия, нержавейки и оцинкованного металла. Предприятие предлагает металлическую посуду, лопаты для снега.</w:t>
      </w:r>
    </w:p>
    <w:p w14:paraId="0E54ABAF" w14:textId="0974BF7E" w:rsidR="005F5821" w:rsidRPr="00C85443" w:rsidRDefault="005901B6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9" w:history="1">
        <w:r w:rsidR="005F5821" w:rsidRPr="00C85443">
          <w:rPr>
            <w:rStyle w:val="a6"/>
            <w:rFonts w:ascii="Times New Roman" w:hAnsi="Times New Roman" w:cs="Times New Roman"/>
            <w:b/>
            <w:bCs/>
            <w:color w:val="3147AE"/>
            <w:spacing w:val="5"/>
            <w:sz w:val="28"/>
            <w:szCs w:val="28"/>
            <w:shd w:val="clear" w:color="auto" w:fill="FFFFFF"/>
          </w:rPr>
          <w:t>Грин Лайн</w:t>
        </w:r>
      </w:hyperlink>
    </w:p>
    <w:p w14:paraId="5EE2E84A" w14:textId="5AE9EA53" w:rsidR="005F5821" w:rsidRPr="00C85443" w:rsidRDefault="005F5821" w:rsidP="00C85443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Компания "Грин Лайн" ведущий производитель панелей ПВХ, комплектующих, вагонки, белой матовой панели, белого лака и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софито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>. Предприятие предлагает листовые материалы, панели.</w:t>
      </w:r>
    </w:p>
    <w:p w14:paraId="5ACF5E59" w14:textId="32E83246" w:rsidR="005F5821" w:rsidRPr="00C85443" w:rsidRDefault="005F5821" w:rsidP="00C85443">
      <w:pPr>
        <w:shd w:val="clear" w:color="auto" w:fill="FFFFFF"/>
        <w:spacing w:after="300" w:line="240" w:lineRule="auto"/>
        <w:ind w:left="708" w:hanging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C85443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СЕЛЬСКОЕ ХОЗЯЙСТВО</w:t>
      </w:r>
    </w:p>
    <w:p w14:paraId="10DD8671" w14:textId="349EE4DC" w:rsidR="00DC3E89" w:rsidRPr="00C85443" w:rsidRDefault="00DC3E89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Отрасль сельского хозяйства является важной сферой экономики района, формирующей агропродовольственный рынок, трудовой и поселенческий потенциал.</w:t>
      </w:r>
    </w:p>
    <w:p w14:paraId="4EBEABAE" w14:textId="5B3BE68B" w:rsidR="00562D79" w:rsidRPr="00C85443" w:rsidRDefault="00562D79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Кольчугинском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районе по праву гордятся и сельским хозяйством, основу которого составляют 8 сельхозпредприятий и 5 крестьянско-фермерских хозяйств. Причем ООО «АПК «Воронежский» </w:t>
      </w:r>
      <w:proofErr w:type="gramStart"/>
      <w:r w:rsidRPr="00C85443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C85443">
        <w:rPr>
          <w:rFonts w:ascii="Times New Roman" w:hAnsi="Times New Roman" w:cs="Times New Roman"/>
          <w:sz w:val="28"/>
          <w:szCs w:val="28"/>
        </w:rPr>
        <w:t xml:space="preserve"> одно из </w:t>
      </w:r>
      <w:r w:rsidRPr="00C85443">
        <w:rPr>
          <w:rFonts w:ascii="Times New Roman" w:hAnsi="Times New Roman" w:cs="Times New Roman"/>
          <w:sz w:val="28"/>
          <w:szCs w:val="28"/>
        </w:rPr>
        <w:lastRenderedPageBreak/>
        <w:t>лучших предприятий региона в целом. В этом агропромышленном комплексе насчитывается 7300 голов крупного рогатого скота, корма собственного производства обеспечивают привес до 1 кг в сутки.</w:t>
      </w:r>
    </w:p>
    <w:p w14:paraId="232ECC55" w14:textId="7B6695BA" w:rsidR="00562D79" w:rsidRPr="00C85443" w:rsidRDefault="00562D79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6FADFBA" wp14:editId="778C8790">
            <wp:extent cx="5940425" cy="3217545"/>
            <wp:effectExtent l="0" t="0" r="3175" b="190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1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F67622" w14:textId="77777777" w:rsidR="005F5821" w:rsidRPr="00C85443" w:rsidRDefault="005F5821" w:rsidP="00C85443">
      <w:pPr>
        <w:shd w:val="clear" w:color="auto" w:fill="FFFFFF"/>
        <w:spacing w:after="300" w:line="240" w:lineRule="auto"/>
        <w:ind w:left="708" w:hanging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BCF3D8C" w14:textId="77777777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b/>
          <w:bCs/>
          <w:sz w:val="28"/>
          <w:szCs w:val="28"/>
        </w:rPr>
        <w:t>ПЕРСПЕКТИВЫ РАЗВИТИЯ ТЕРРИТОРИИ</w:t>
      </w:r>
    </w:p>
    <w:p w14:paraId="1B38DAC2" w14:textId="2D8D84CC" w:rsidR="00562D79" w:rsidRPr="00C85443" w:rsidRDefault="007177FB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Стратегическое видение социально-экономического развития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Кольчугинского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района заключается в формировании устойчивых секторов экономики, нацеленных на удовлетворение базовых потребностей населения в товарах и услугах, эффективном использовании ресурсов для производства конкурентоспособной продукции, активном вовлечении населения в вопросы развития социальной и коммунальных сфер деятельности</w:t>
      </w:r>
      <w:r w:rsidR="00562D79" w:rsidRPr="00C85443">
        <w:rPr>
          <w:rFonts w:ascii="Times New Roman" w:hAnsi="Times New Roman" w:cs="Times New Roman"/>
          <w:sz w:val="28"/>
          <w:szCs w:val="28"/>
        </w:rPr>
        <w:t>:</w:t>
      </w:r>
    </w:p>
    <w:p w14:paraId="24EB7027" w14:textId="77777777" w:rsidR="00562D79" w:rsidRPr="00C85443" w:rsidRDefault="00562D79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1.</w:t>
      </w:r>
      <w:r w:rsidR="007177FB" w:rsidRPr="00C85443">
        <w:rPr>
          <w:rFonts w:ascii="Times New Roman" w:hAnsi="Times New Roman" w:cs="Times New Roman"/>
          <w:sz w:val="28"/>
          <w:szCs w:val="28"/>
        </w:rPr>
        <w:t xml:space="preserve">Расширение спектра сельскохозяйственного производства на базе вертикально интегрированных сельскохозяйственных предприятий и фермерских хозяйств: </w:t>
      </w:r>
    </w:p>
    <w:p w14:paraId="11A44862" w14:textId="78190C22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- развитие скотоводства молочно-мясного направления и производства молочной продукции, в первую очередь, на базе сельскохозяйственных предприятий, а также на базе крестьянско-фермерских хозяйств; </w:t>
      </w:r>
    </w:p>
    <w:p w14:paraId="73F3705B" w14:textId="5DA313C6" w:rsidR="007C7FDB" w:rsidRPr="00C85443" w:rsidRDefault="007C7FDB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Наличие больших территорий для развития мясомолочного производства, растениеводства.</w:t>
      </w:r>
    </w:p>
    <w:p w14:paraId="5457CB3E" w14:textId="77777777" w:rsidR="000141BC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- стимулирование развития производства овощей закрытого грунта;</w:t>
      </w:r>
    </w:p>
    <w:p w14:paraId="5EF35A48" w14:textId="4E6D5B63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 - развитие рыбоводства на базе малых водоёмов;</w:t>
      </w:r>
    </w:p>
    <w:p w14:paraId="392FFC59" w14:textId="00F0BAC0" w:rsidR="00562D79" w:rsidRPr="00C85443" w:rsidRDefault="00562D79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lastRenderedPageBreak/>
        <w:t xml:space="preserve">Все водоёмы являются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рыбо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>-хозяйственного назначения, что позволяет развивать рыбное хозяйство.</w:t>
      </w:r>
    </w:p>
    <w:p w14:paraId="54D782C5" w14:textId="7296268A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 - стимулирование развития предприятий по переработке сельскохозяйственной продукции непосредственными производителями на территории городского и сельских поселений района;</w:t>
      </w:r>
    </w:p>
    <w:p w14:paraId="0551742C" w14:textId="33466A8F" w:rsidR="007C7FDB" w:rsidRPr="00C85443" w:rsidRDefault="007C7FDB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Леса района пригодны для производства ДСП, МДФ, ОСБ плит и других продуктов переработки.</w:t>
      </w:r>
    </w:p>
    <w:p w14:paraId="29942665" w14:textId="61AA0864" w:rsidR="007C7FDB" w:rsidRPr="00C85443" w:rsidRDefault="007C7FDB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Минерально-сырьевые ресурсы представлены залежами песка, трепела и легкоплавких глин, это позволяет использовать их в строительстве и дорожном хозяйстве.</w:t>
      </w:r>
    </w:p>
    <w:p w14:paraId="79A77E00" w14:textId="77777777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 - организация торговой инфраструктуры для реализации сельскохозяйственной продукции непосредственными производителями на территории городского и сельских поселений района. </w:t>
      </w:r>
    </w:p>
    <w:p w14:paraId="66A1D1C0" w14:textId="77777777" w:rsidR="00562D79" w:rsidRPr="00C85443" w:rsidRDefault="00562D79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2. </w:t>
      </w:r>
      <w:r w:rsidR="007177FB" w:rsidRPr="00C85443">
        <w:rPr>
          <w:rFonts w:ascii="Times New Roman" w:hAnsi="Times New Roman" w:cs="Times New Roman"/>
          <w:sz w:val="28"/>
          <w:szCs w:val="28"/>
        </w:rPr>
        <w:t xml:space="preserve">Повышение качества жизни населения </w:t>
      </w:r>
      <w:proofErr w:type="spellStart"/>
      <w:r w:rsidR="007177FB" w:rsidRPr="00C85443">
        <w:rPr>
          <w:rFonts w:ascii="Times New Roman" w:hAnsi="Times New Roman" w:cs="Times New Roman"/>
          <w:sz w:val="28"/>
          <w:szCs w:val="28"/>
        </w:rPr>
        <w:t>Кольчугинского</w:t>
      </w:r>
      <w:proofErr w:type="spellEnd"/>
      <w:r w:rsidR="007177FB" w:rsidRPr="00C85443">
        <w:rPr>
          <w:rFonts w:ascii="Times New Roman" w:hAnsi="Times New Roman" w:cs="Times New Roman"/>
          <w:sz w:val="28"/>
          <w:szCs w:val="28"/>
        </w:rPr>
        <w:t xml:space="preserve"> района: </w:t>
      </w:r>
    </w:p>
    <w:p w14:paraId="23CE7C2A" w14:textId="77777777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- создание благоприятных условий (жилищных, социальных и иных) в целях сокращения оттока населения и привлечения в район квалифицированных кадров;</w:t>
      </w:r>
    </w:p>
    <w:p w14:paraId="59A76F57" w14:textId="77777777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 - способствование росту доходов населения и стимулирование самозанятости, в особенности, среди женского населения;</w:t>
      </w:r>
    </w:p>
    <w:p w14:paraId="21101D84" w14:textId="77777777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 - повышение экологической безопасности и устранение имеющегося уровня загрязнения природных ресурсов, включая активизацию деятельности некоммерческих организаций, повышение внимания к данным вопросам на региональном уровне;</w:t>
      </w:r>
    </w:p>
    <w:p w14:paraId="46E839E0" w14:textId="77777777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 - развитие системы общего образования в соответствии с федеральными стандартами с активным вовлечением социально-направленной молодёжи (вовлечение в учебный процесс, в том числе на внештатной основе), общественных объединений и родителей обучающихся; </w:t>
      </w:r>
    </w:p>
    <w:p w14:paraId="019D24EC" w14:textId="77777777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- организация комплекса мероприятий по нравственному, правовому, эстетическому, военно-патриотическому, гражданскому и физическому воспитанию подростков и молодёжи, создание социально-культурной среды для развития творческого потенциала подростков и молодёжи, расширение разнообразных форм досуговой и развлекательной деятельности, обеспечение доступности мероприятий по профилактике наркомании; </w:t>
      </w:r>
    </w:p>
    <w:p w14:paraId="73935846" w14:textId="5D6AD000" w:rsidR="00562D79" w:rsidRPr="00C85443" w:rsidRDefault="007177FB" w:rsidP="00C85443">
      <w:pPr>
        <w:shd w:val="clear" w:color="auto" w:fill="FFFFFF"/>
        <w:spacing w:after="3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- развитие культурно-досугового и спортивного комплекса, в особенности на территории сельских поселений, в целях удовлетворения современных </w:t>
      </w:r>
      <w:r w:rsidRPr="00C85443">
        <w:rPr>
          <w:rFonts w:ascii="Times New Roman" w:hAnsi="Times New Roman" w:cs="Times New Roman"/>
          <w:sz w:val="28"/>
          <w:szCs w:val="28"/>
        </w:rPr>
        <w:lastRenderedPageBreak/>
        <w:t xml:space="preserve">потребностей населения в организации и проведении досуга и отдыха, включая активное вовлечение участников клубных движений, развитие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муниципально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>-частного партнёрства, внедрение современных подходов к деятельности спортивных и культурно-досуговых учреждений;</w:t>
      </w:r>
    </w:p>
    <w:p w14:paraId="651F360E" w14:textId="471CEC81" w:rsidR="007C7FDB" w:rsidRPr="00C85443" w:rsidRDefault="007C7FDB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Положительна динамика увеличения охвата дополнительным образованием детей и подростков.</w:t>
      </w:r>
    </w:p>
    <w:p w14:paraId="616E923C" w14:textId="69ECF3C4" w:rsidR="007C7FDB" w:rsidRPr="00C85443" w:rsidRDefault="007C7FDB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Лесопарк «Береза белая», находящийся в стадии становления, расположенный вблизи современного лыжно-биатлонного стадиона «Кабельщик», создает возможности для развития данной зоны, создания гостиничной и развлекательной зоны.</w:t>
      </w:r>
    </w:p>
    <w:p w14:paraId="161002FB" w14:textId="7F4F245B" w:rsidR="00562D79" w:rsidRPr="00C85443" w:rsidRDefault="00562D79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Прямо у черты города искусственное водохранилище на 480 га. Наличие р. Пекша и 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Кольчугинского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водохранилища создает возможность для организации отдыха у воды (на воде).</w:t>
      </w:r>
    </w:p>
    <w:p w14:paraId="34A93A43" w14:textId="0CDDE4AF" w:rsidR="00371232" w:rsidRPr="00C85443" w:rsidRDefault="007C7FDB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Есть потенциал для развития туризма: промышленного, торгового, событийного, культурного, спортивного.</w:t>
      </w:r>
    </w:p>
    <w:p w14:paraId="379AB403" w14:textId="14B3C01C" w:rsidR="007C7FDB" w:rsidRPr="00C85443" w:rsidRDefault="007C7FDB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Есть потенциал производства сувенирной продукции (платков, шарфов, палантинов из натуральных тканей с ручной росписью; художественное литьё из цветного металла; «</w:t>
      </w:r>
      <w:proofErr w:type="spellStart"/>
      <w:r w:rsidRPr="00C85443">
        <w:rPr>
          <w:rFonts w:ascii="Times New Roman" w:hAnsi="Times New Roman" w:cs="Times New Roman"/>
          <w:sz w:val="28"/>
          <w:szCs w:val="28"/>
        </w:rPr>
        <w:t>Тумановская</w:t>
      </w:r>
      <w:proofErr w:type="spellEnd"/>
      <w:r w:rsidRPr="00C85443">
        <w:rPr>
          <w:rFonts w:ascii="Times New Roman" w:hAnsi="Times New Roman" w:cs="Times New Roman"/>
          <w:sz w:val="28"/>
          <w:szCs w:val="28"/>
        </w:rPr>
        <w:t xml:space="preserve"> роспись»; производство подстаканников, а также производство фирменной посуды и изделий из серебра).</w:t>
      </w:r>
    </w:p>
    <w:p w14:paraId="7D8A9AB3" w14:textId="4B95A820" w:rsidR="00371232" w:rsidRPr="00C85443" w:rsidRDefault="00371232" w:rsidP="0062589E">
      <w:pPr>
        <w:shd w:val="clear" w:color="auto" w:fill="FFFFFF"/>
        <w:spacing w:after="30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Наличие рядом расположенных транспортных магистралей формирует удобную логистику. </w:t>
      </w:r>
    </w:p>
    <w:p w14:paraId="06AA1340" w14:textId="77777777" w:rsidR="00DB4040" w:rsidRPr="00C85443" w:rsidRDefault="00DB4040" w:rsidP="00C85443">
      <w:pPr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14:paraId="5AB0464C" w14:textId="77777777" w:rsidR="007C7FDB" w:rsidRPr="00C85443" w:rsidRDefault="001632CC" w:rsidP="00C85443">
      <w:pPr>
        <w:jc w:val="both"/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C85443">
        <w:rPr>
          <w:rStyle w:val="a4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Развитие субъектов малого и среднего предпринимательства</w:t>
      </w:r>
    </w:p>
    <w:p w14:paraId="0D2F8930" w14:textId="77777777" w:rsidR="0062589E" w:rsidRDefault="000141BC" w:rsidP="006258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Значимая роль отводится администрацией поддержке субъектов малого и среднего предпринимательства. Наряду с информационной, консультационной и имущественной поддержкой, особой популярностью у предпринимательского сообщества пользуются финансовые меры поддержки в виде безвозмездных субсидий на организацию предпринимательской деятельности.</w:t>
      </w:r>
    </w:p>
    <w:p w14:paraId="3C052D38" w14:textId="77777777" w:rsidR="0062589E" w:rsidRDefault="001632CC" w:rsidP="006258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Город Кольчугино как моногород принимает участие в реализации регионального проекта «Акселерация субъектов малого и среднего предпринимательства» Национального проекта «Малое и среднее предпринимательство и поддержка индивидуальной предпринимательской инициативы». В рамках данного проекта в период 2020-2022 годов будут предоставляться субсидии на безвозмездной основе субъектам малого и </w:t>
      </w:r>
      <w:r w:rsidRPr="00C85443">
        <w:rPr>
          <w:rFonts w:ascii="Times New Roman" w:hAnsi="Times New Roman" w:cs="Times New Roman"/>
          <w:sz w:val="28"/>
          <w:szCs w:val="28"/>
        </w:rPr>
        <w:lastRenderedPageBreak/>
        <w:t>среднего предпринимательства, занимающихся социально-значимыми видами деятельности.</w:t>
      </w:r>
    </w:p>
    <w:p w14:paraId="219F624C" w14:textId="77777777" w:rsidR="0062589E" w:rsidRDefault="001632CC" w:rsidP="006258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В рамках реализации государственной программы Владимирской области «Развитие малого и среднего предпринимательства во Владимирской области», моногород Кольчугино в 2020-2022 годах будет предоставлять субъектам малого и среднего предпринимательства субсидию на безвозмездной основе по договорам лизинга, на возмещение 50% от первоначального взноса.</w:t>
      </w:r>
    </w:p>
    <w:p w14:paraId="56A9CC0D" w14:textId="77777777" w:rsidR="0062589E" w:rsidRDefault="001632CC" w:rsidP="006258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7C7FDB" w:rsidRPr="00C85443">
        <w:rPr>
          <w:rFonts w:ascii="Times New Roman" w:hAnsi="Times New Roman" w:cs="Times New Roman"/>
          <w:sz w:val="28"/>
          <w:szCs w:val="28"/>
        </w:rPr>
        <w:t>проводятся</w:t>
      </w:r>
      <w:r w:rsidRPr="00C85443">
        <w:rPr>
          <w:rFonts w:ascii="Times New Roman" w:hAnsi="Times New Roman" w:cs="Times New Roman"/>
          <w:sz w:val="28"/>
          <w:szCs w:val="28"/>
        </w:rPr>
        <w:t xml:space="preserve"> информационные мероприятия, семинары, круглые столы для субъектов малого и среднего предпринимательства города Кольчугин</w:t>
      </w:r>
      <w:r w:rsidR="007177FB" w:rsidRPr="00C85443">
        <w:rPr>
          <w:rFonts w:ascii="Times New Roman" w:hAnsi="Times New Roman" w:cs="Times New Roman"/>
          <w:sz w:val="28"/>
          <w:szCs w:val="28"/>
        </w:rPr>
        <w:t>о.</w:t>
      </w:r>
    </w:p>
    <w:p w14:paraId="34433F20" w14:textId="60A5E0B1" w:rsidR="00B436BD" w:rsidRPr="00C85443" w:rsidRDefault="00DC3E89" w:rsidP="0062589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443">
        <w:rPr>
          <w:rFonts w:ascii="Times New Roman" w:hAnsi="Times New Roman" w:cs="Times New Roman"/>
          <w:sz w:val="28"/>
          <w:szCs w:val="28"/>
        </w:rPr>
        <w:t>Устойчивое развитие района может быть реализовано в условиях сохранения баланса между его экономическим и историческим развитием, ростом социального благополучия населения, сохранением и умножением имеющихся ресурсов.</w:t>
      </w:r>
    </w:p>
    <w:sectPr w:rsidR="00B436BD" w:rsidRPr="00C854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8679A7"/>
    <w:multiLevelType w:val="multilevel"/>
    <w:tmpl w:val="898A0A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2ED0717"/>
    <w:multiLevelType w:val="multilevel"/>
    <w:tmpl w:val="7D1E49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F272958"/>
    <w:multiLevelType w:val="multilevel"/>
    <w:tmpl w:val="C19C31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0929"/>
    <w:rsid w:val="000141BC"/>
    <w:rsid w:val="0015309E"/>
    <w:rsid w:val="001632CC"/>
    <w:rsid w:val="00195B54"/>
    <w:rsid w:val="001E25FC"/>
    <w:rsid w:val="001F6794"/>
    <w:rsid w:val="00371232"/>
    <w:rsid w:val="005337BE"/>
    <w:rsid w:val="00562D79"/>
    <w:rsid w:val="005901B6"/>
    <w:rsid w:val="005F5821"/>
    <w:rsid w:val="00605021"/>
    <w:rsid w:val="006256BE"/>
    <w:rsid w:val="0062589E"/>
    <w:rsid w:val="007177FB"/>
    <w:rsid w:val="007C7FDB"/>
    <w:rsid w:val="007E205C"/>
    <w:rsid w:val="00861407"/>
    <w:rsid w:val="008D0C1A"/>
    <w:rsid w:val="009A7CEB"/>
    <w:rsid w:val="009B0929"/>
    <w:rsid w:val="00A22029"/>
    <w:rsid w:val="00A775CC"/>
    <w:rsid w:val="00AE63B9"/>
    <w:rsid w:val="00B163A7"/>
    <w:rsid w:val="00B436BD"/>
    <w:rsid w:val="00C85443"/>
    <w:rsid w:val="00CD5071"/>
    <w:rsid w:val="00DA4E0B"/>
    <w:rsid w:val="00DB4040"/>
    <w:rsid w:val="00DC3E89"/>
    <w:rsid w:val="00E9442B"/>
    <w:rsid w:val="00F23448"/>
    <w:rsid w:val="00FA5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0F1268"/>
  <w15:chartTrackingRefBased/>
  <w15:docId w15:val="{81D4287F-DAB0-423B-9467-EB9CB2EE4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E25F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32CC"/>
    <w:rPr>
      <w:b/>
      <w:bCs/>
    </w:rPr>
  </w:style>
  <w:style w:type="character" w:styleId="a5">
    <w:name w:val="Emphasis"/>
    <w:basedOn w:val="a0"/>
    <w:uiPriority w:val="20"/>
    <w:qFormat/>
    <w:rsid w:val="006256BE"/>
    <w:rPr>
      <w:i/>
      <w:iCs/>
    </w:rPr>
  </w:style>
  <w:style w:type="character" w:styleId="a6">
    <w:name w:val="Hyperlink"/>
    <w:basedOn w:val="a0"/>
    <w:uiPriority w:val="99"/>
    <w:semiHidden/>
    <w:unhideWhenUsed/>
    <w:rsid w:val="00DB40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46874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60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6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151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8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2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7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0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fabricators.ru/proizvoditel/kolchuginskaya-shveynaya-fabrika-kshf" TargetMode="External"/><Relationship Id="rId18" Type="http://schemas.openxmlformats.org/officeDocument/2006/relationships/hyperlink" Target="https://fabricators.ru/proizvoditel/metalloposudnyy-zavod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s://fabricators.ru/proizvoditel/kolchuginskiy-melhior" TargetMode="External"/><Relationship Id="rId17" Type="http://schemas.openxmlformats.org/officeDocument/2006/relationships/hyperlink" Target="https://fabricators.ru/proizvoditel/intersilverlayn" TargetMode="External"/><Relationship Id="rId2" Type="http://schemas.openxmlformats.org/officeDocument/2006/relationships/styles" Target="styles.xml"/><Relationship Id="rId16" Type="http://schemas.openxmlformats.org/officeDocument/2006/relationships/hyperlink" Target="https://fabricators.ru/proizvoditel/kolchuginskiy-kabelnyy-zavod-elektrokabel" TargetMode="External"/><Relationship Id="rId20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fabricators.ru/proizvoditel/bavlenskiy-elektromehanicheskiy-zavod-bez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fabricators.ru/proizvoditel/kolchuginskiy-zavod-cvetnyh-metallov-kolchugcvetmet" TargetMode="External"/><Relationship Id="rId10" Type="http://schemas.openxmlformats.org/officeDocument/2006/relationships/chart" Target="charts/chart1.xml"/><Relationship Id="rId19" Type="http://schemas.openxmlformats.org/officeDocument/2006/relationships/hyperlink" Target="https://fabricators.ru/proizvoditel/grin-lay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fabricators.ru/proizvoditel/kolchuginskiy-hlebokombinat" TargetMode="External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1-F410-4911-9269-DC39D2C4B46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3-F410-4911-9269-DC39D2C4B46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5-F410-4911-9269-DC39D2C4B46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7-F410-4911-9269-DC39D2C4B46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9-F410-4911-9269-DC39D2C4B46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B-F410-4911-9269-DC39D2C4B46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D-F410-4911-9269-DC39D2C4B46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0F-F410-4911-9269-DC39D2C4B468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1-F410-4911-9269-DC39D2C4B468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3-F410-4911-9269-DC39D2C4B468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 w="25400">
                <a:solidFill>
                  <a:schemeClr val="lt1"/>
                </a:solidFill>
              </a:ln>
              <a:effectLst/>
              <a:sp3d contourW="25400">
                <a:contourClr>
                  <a:schemeClr val="lt1"/>
                </a:contourClr>
              </a:sp3d>
            </c:spPr>
            <c:extLst>
              <c:ext xmlns:c16="http://schemas.microsoft.com/office/drawing/2014/chart" uri="{C3380CC4-5D6E-409C-BE32-E72D297353CC}">
                <c16:uniqueId val="{00000015-F410-4911-9269-DC39D2C4B468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Лист1!$A$2:$A$12</c:f>
              <c:strCache>
                <c:ptCount val="11"/>
                <c:pt idx="0">
                  <c:v>Торговля</c:v>
                </c:pt>
                <c:pt idx="1">
                  <c:v>Транспорт и связь</c:v>
                </c:pt>
                <c:pt idx="2">
                  <c:v>Недвижимость</c:v>
                </c:pt>
                <c:pt idx="3">
                  <c:v>Производство</c:v>
                </c:pt>
                <c:pt idx="4">
                  <c:v>Строительство</c:v>
                </c:pt>
                <c:pt idx="5">
                  <c:v>Сельское хозяйство</c:v>
                </c:pt>
                <c:pt idx="6">
                  <c:v>Туризм</c:v>
                </c:pt>
                <c:pt idx="7">
                  <c:v>Досуговая деятельность</c:v>
                </c:pt>
                <c:pt idx="8">
                  <c:v>Рестораны, обществ. питание</c:v>
                </c:pt>
                <c:pt idx="9">
                  <c:v>Финансовые и страховые услуги</c:v>
                </c:pt>
                <c:pt idx="10">
                  <c:v>Прочие</c:v>
                </c:pt>
              </c:strCache>
            </c:strRef>
          </c:cat>
          <c:val>
            <c:numRef>
              <c:f>Лист1!$B$2:$B$12</c:f>
              <c:numCache>
                <c:formatCode>General</c:formatCode>
                <c:ptCount val="11"/>
                <c:pt idx="0">
                  <c:v>32.799999999999997</c:v>
                </c:pt>
                <c:pt idx="1">
                  <c:v>13.2</c:v>
                </c:pt>
                <c:pt idx="2">
                  <c:v>3.2</c:v>
                </c:pt>
                <c:pt idx="3">
                  <c:v>11.4</c:v>
                </c:pt>
                <c:pt idx="4">
                  <c:v>3.5</c:v>
                </c:pt>
                <c:pt idx="5">
                  <c:v>1.9</c:v>
                </c:pt>
                <c:pt idx="6">
                  <c:v>0.7</c:v>
                </c:pt>
                <c:pt idx="7">
                  <c:v>1.3</c:v>
                </c:pt>
                <c:pt idx="8">
                  <c:v>2.7</c:v>
                </c:pt>
                <c:pt idx="9">
                  <c:v>1</c:v>
                </c:pt>
                <c:pt idx="10">
                  <c:v>27.2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B33-476A-A2D6-A456929C132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2284</Words>
  <Characters>13022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komp 31</dc:creator>
  <cp:keywords/>
  <dc:description/>
  <cp:lastModifiedBy>Сергей Беляков</cp:lastModifiedBy>
  <cp:revision>2</cp:revision>
  <dcterms:created xsi:type="dcterms:W3CDTF">2020-03-31T12:22:00Z</dcterms:created>
  <dcterms:modified xsi:type="dcterms:W3CDTF">2020-03-31T12:22:00Z</dcterms:modified>
</cp:coreProperties>
</file>