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2FB511" w14:textId="3876BF39" w:rsidR="00251BD4" w:rsidRPr="00F465C5" w:rsidRDefault="00213E6C" w:rsidP="00C839B8">
      <w:pPr>
        <w:ind w:left="3119" w:hanging="311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465C5">
        <w:rPr>
          <w:rFonts w:ascii="Times New Roman" w:hAnsi="Times New Roman" w:cs="Times New Roman"/>
          <w:b/>
          <w:bCs/>
          <w:sz w:val="28"/>
          <w:szCs w:val="28"/>
        </w:rPr>
        <w:t>КИРЖАЧСКИЙ</w:t>
      </w:r>
      <w:r w:rsidR="00C839B8" w:rsidRPr="00F465C5">
        <w:rPr>
          <w:rFonts w:ascii="Times New Roman" w:hAnsi="Times New Roman" w:cs="Times New Roman"/>
          <w:b/>
          <w:bCs/>
          <w:sz w:val="28"/>
          <w:szCs w:val="28"/>
        </w:rPr>
        <w:t xml:space="preserve"> РАЙОН</w:t>
      </w:r>
    </w:p>
    <w:p w14:paraId="7655703F" w14:textId="30D0106A" w:rsidR="00C839B8" w:rsidRPr="00F465C5" w:rsidRDefault="00213E6C" w:rsidP="00F465C5">
      <w:pPr>
        <w:jc w:val="center"/>
        <w:rPr>
          <w:rFonts w:ascii="Times New Roman" w:hAnsi="Times New Roman" w:cs="Times New Roman"/>
          <w:sz w:val="28"/>
          <w:szCs w:val="28"/>
        </w:rPr>
      </w:pPr>
      <w:r w:rsidRPr="00F465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77BFAD" wp14:editId="115B7B2C">
            <wp:extent cx="3619500" cy="2377154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240" cy="240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4B718" w14:textId="5A000723" w:rsidR="00E001BF" w:rsidRPr="00F465C5" w:rsidRDefault="00ED1348" w:rsidP="00F465C5">
      <w:pPr>
        <w:jc w:val="both"/>
        <w:rPr>
          <w:rFonts w:ascii="Times New Roman" w:hAnsi="Times New Roman" w:cs="Times New Roman"/>
          <w:sz w:val="28"/>
          <w:szCs w:val="28"/>
        </w:rPr>
      </w:pPr>
      <w:r w:rsidRPr="00F465C5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r w:rsidR="00213E6C" w:rsidRPr="00F465C5">
        <w:rPr>
          <w:rFonts w:ascii="Times New Roman" w:hAnsi="Times New Roman" w:cs="Times New Roman"/>
          <w:sz w:val="28"/>
          <w:szCs w:val="28"/>
        </w:rPr>
        <w:t>Киржа́ч</w:t>
      </w:r>
      <w:proofErr w:type="spellEnd"/>
      <w:r w:rsidR="00F465C5">
        <w:rPr>
          <w:rFonts w:ascii="Times New Roman" w:hAnsi="Times New Roman" w:cs="Times New Roman"/>
          <w:sz w:val="28"/>
          <w:szCs w:val="28"/>
        </w:rPr>
        <w:t xml:space="preserve"> </w:t>
      </w:r>
      <w:r w:rsidR="00213E6C" w:rsidRPr="00F465C5">
        <w:rPr>
          <w:rFonts w:ascii="Times New Roman" w:hAnsi="Times New Roman" w:cs="Times New Roman"/>
          <w:sz w:val="28"/>
          <w:szCs w:val="28"/>
        </w:rPr>
        <w:t>— город (с 1778 г.) во</w:t>
      </w:r>
      <w:r w:rsidR="00F465C5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tooltip="Владимирская область" w:history="1">
        <w:r w:rsidR="00213E6C" w:rsidRPr="00F465C5">
          <w:rPr>
            <w:rFonts w:ascii="Times New Roman" w:hAnsi="Times New Roman" w:cs="Times New Roman"/>
            <w:sz w:val="28"/>
            <w:szCs w:val="28"/>
          </w:rPr>
          <w:t>Владимирской области</w:t>
        </w:r>
      </w:hyperlink>
      <w:r w:rsidR="00F465C5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tooltip="Россия" w:history="1">
        <w:r w:rsidR="00213E6C" w:rsidRPr="00F465C5">
          <w:rPr>
            <w:rFonts w:ascii="Times New Roman" w:hAnsi="Times New Roman" w:cs="Times New Roman"/>
            <w:sz w:val="28"/>
            <w:szCs w:val="28"/>
          </w:rPr>
          <w:t>России</w:t>
        </w:r>
      </w:hyperlink>
      <w:r w:rsidR="00213E6C" w:rsidRPr="00F465C5">
        <w:rPr>
          <w:rFonts w:ascii="Times New Roman" w:hAnsi="Times New Roman" w:cs="Times New Roman"/>
          <w:sz w:val="28"/>
          <w:szCs w:val="28"/>
        </w:rPr>
        <w:t>. Административный центр</w:t>
      </w:r>
      <w:r w:rsidR="00F465C5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tooltip="Киржачский район" w:history="1">
        <w:r w:rsidR="00213E6C" w:rsidRPr="00F465C5">
          <w:rPr>
            <w:rFonts w:ascii="Times New Roman" w:hAnsi="Times New Roman" w:cs="Times New Roman"/>
            <w:sz w:val="28"/>
            <w:szCs w:val="28"/>
          </w:rPr>
          <w:t>Киржачского района</w:t>
        </w:r>
      </w:hyperlink>
      <w:r w:rsidR="00213E6C" w:rsidRPr="00F465C5">
        <w:rPr>
          <w:rFonts w:ascii="Times New Roman" w:hAnsi="Times New Roman" w:cs="Times New Roman"/>
          <w:sz w:val="28"/>
          <w:szCs w:val="28"/>
        </w:rPr>
        <w:t>.</w:t>
      </w:r>
    </w:p>
    <w:p w14:paraId="2083ACD7" w14:textId="217DF0FE" w:rsidR="00213E6C" w:rsidRPr="00F465C5" w:rsidRDefault="00ED1348" w:rsidP="00F465C5">
      <w:pPr>
        <w:jc w:val="both"/>
        <w:rPr>
          <w:rFonts w:ascii="Times New Roman" w:hAnsi="Times New Roman" w:cs="Times New Roman"/>
          <w:sz w:val="28"/>
          <w:szCs w:val="28"/>
        </w:rPr>
      </w:pPr>
      <w:r w:rsidRPr="00F465C5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13E6C" w:rsidRPr="00F465C5">
        <w:rPr>
          <w:rFonts w:ascii="Times New Roman" w:hAnsi="Times New Roman" w:cs="Times New Roman"/>
          <w:sz w:val="28"/>
          <w:szCs w:val="28"/>
        </w:rPr>
        <w:t>Расположен в 125</w:t>
      </w:r>
      <w:r w:rsidR="00F465C5">
        <w:rPr>
          <w:rFonts w:ascii="Times New Roman" w:hAnsi="Times New Roman" w:cs="Times New Roman"/>
          <w:sz w:val="28"/>
          <w:szCs w:val="28"/>
        </w:rPr>
        <w:t xml:space="preserve"> </w:t>
      </w:r>
      <w:r w:rsidR="00213E6C" w:rsidRPr="00F465C5">
        <w:rPr>
          <w:rFonts w:ascii="Times New Roman" w:hAnsi="Times New Roman" w:cs="Times New Roman"/>
          <w:sz w:val="28"/>
          <w:szCs w:val="28"/>
        </w:rPr>
        <w:t>км к западу от</w:t>
      </w:r>
      <w:r w:rsidR="00F465C5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tooltip="Владимир (город)" w:history="1">
        <w:r w:rsidR="00213E6C" w:rsidRPr="00F465C5">
          <w:rPr>
            <w:rFonts w:ascii="Times New Roman" w:hAnsi="Times New Roman" w:cs="Times New Roman"/>
            <w:sz w:val="28"/>
            <w:szCs w:val="28"/>
          </w:rPr>
          <w:t>Владимира</w:t>
        </w:r>
      </w:hyperlink>
      <w:r w:rsidR="00F465C5">
        <w:rPr>
          <w:rFonts w:ascii="Times New Roman" w:hAnsi="Times New Roman" w:cs="Times New Roman"/>
          <w:sz w:val="28"/>
          <w:szCs w:val="28"/>
        </w:rPr>
        <w:t xml:space="preserve"> </w:t>
      </w:r>
      <w:r w:rsidR="00213E6C" w:rsidRPr="00F465C5">
        <w:rPr>
          <w:rFonts w:ascii="Times New Roman" w:hAnsi="Times New Roman" w:cs="Times New Roman"/>
          <w:sz w:val="28"/>
          <w:szCs w:val="28"/>
        </w:rPr>
        <w:t xml:space="preserve">и в 90км </w:t>
      </w:r>
      <w:r w:rsidR="00F465C5">
        <w:rPr>
          <w:rFonts w:ascii="Times New Roman" w:hAnsi="Times New Roman" w:cs="Times New Roman"/>
          <w:sz w:val="28"/>
          <w:szCs w:val="28"/>
        </w:rPr>
        <w:t>о</w:t>
      </w:r>
      <w:r w:rsidR="00213E6C" w:rsidRPr="00F465C5">
        <w:rPr>
          <w:rFonts w:ascii="Times New Roman" w:hAnsi="Times New Roman" w:cs="Times New Roman"/>
          <w:sz w:val="28"/>
          <w:szCs w:val="28"/>
        </w:rPr>
        <w:t>т</w:t>
      </w:r>
      <w:r w:rsidR="00F465C5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tooltip="Москва" w:history="1">
        <w:r w:rsidR="00213E6C" w:rsidRPr="00F465C5">
          <w:rPr>
            <w:rFonts w:ascii="Times New Roman" w:hAnsi="Times New Roman" w:cs="Times New Roman"/>
            <w:sz w:val="28"/>
            <w:szCs w:val="28"/>
          </w:rPr>
          <w:t>Москвы</w:t>
        </w:r>
      </w:hyperlink>
      <w:r w:rsidR="00F465C5">
        <w:rPr>
          <w:rFonts w:ascii="Times New Roman" w:hAnsi="Times New Roman" w:cs="Times New Roman"/>
          <w:sz w:val="28"/>
          <w:szCs w:val="28"/>
        </w:rPr>
        <w:t xml:space="preserve"> </w:t>
      </w:r>
      <w:r w:rsidR="00213E6C" w:rsidRPr="00F465C5">
        <w:rPr>
          <w:rFonts w:ascii="Times New Roman" w:hAnsi="Times New Roman" w:cs="Times New Roman"/>
          <w:sz w:val="28"/>
          <w:szCs w:val="28"/>
        </w:rPr>
        <w:t>на</w:t>
      </w:r>
      <w:r w:rsidR="00F465C5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tooltip="Киржач (река)" w:history="1">
        <w:r w:rsidR="00213E6C" w:rsidRPr="00F465C5">
          <w:rPr>
            <w:rFonts w:ascii="Times New Roman" w:hAnsi="Times New Roman" w:cs="Times New Roman"/>
            <w:sz w:val="28"/>
            <w:szCs w:val="28"/>
          </w:rPr>
          <w:t>реке Киржач</w:t>
        </w:r>
      </w:hyperlink>
      <w:r w:rsidR="00F465C5">
        <w:rPr>
          <w:rFonts w:ascii="Times New Roman" w:hAnsi="Times New Roman" w:cs="Times New Roman"/>
          <w:sz w:val="28"/>
          <w:szCs w:val="28"/>
        </w:rPr>
        <w:t xml:space="preserve"> </w:t>
      </w:r>
      <w:r w:rsidR="00213E6C" w:rsidRPr="00F465C5">
        <w:rPr>
          <w:rFonts w:ascii="Times New Roman" w:hAnsi="Times New Roman" w:cs="Times New Roman"/>
          <w:sz w:val="28"/>
          <w:szCs w:val="28"/>
        </w:rPr>
        <w:t>(левый приток реки</w:t>
      </w:r>
      <w:r w:rsidR="00F465C5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tooltip="Клязьма" w:history="1">
        <w:r w:rsidR="00213E6C" w:rsidRPr="00F465C5">
          <w:rPr>
            <w:rFonts w:ascii="Times New Roman" w:hAnsi="Times New Roman" w:cs="Times New Roman"/>
            <w:sz w:val="28"/>
            <w:szCs w:val="28"/>
          </w:rPr>
          <w:t>Клязьмы</w:t>
        </w:r>
      </w:hyperlink>
      <w:r w:rsidR="00213E6C" w:rsidRPr="00F465C5">
        <w:rPr>
          <w:rFonts w:ascii="Times New Roman" w:hAnsi="Times New Roman" w:cs="Times New Roman"/>
          <w:sz w:val="28"/>
          <w:szCs w:val="28"/>
        </w:rPr>
        <w:t>).</w:t>
      </w:r>
      <w:r w:rsidR="00F465C5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tooltip="Киржач (станция)" w:history="1">
        <w:r w:rsidR="00213E6C" w:rsidRPr="00F465C5">
          <w:rPr>
            <w:rFonts w:ascii="Times New Roman" w:hAnsi="Times New Roman" w:cs="Times New Roman"/>
            <w:sz w:val="28"/>
            <w:szCs w:val="28"/>
          </w:rPr>
          <w:t>Железнодорожная станция</w:t>
        </w:r>
      </w:hyperlink>
      <w:r w:rsidR="00F465C5">
        <w:rPr>
          <w:rFonts w:ascii="Times New Roman" w:hAnsi="Times New Roman" w:cs="Times New Roman"/>
          <w:sz w:val="28"/>
          <w:szCs w:val="28"/>
        </w:rPr>
        <w:t xml:space="preserve"> </w:t>
      </w:r>
      <w:r w:rsidR="00213E6C" w:rsidRPr="00F465C5">
        <w:rPr>
          <w:rFonts w:ascii="Times New Roman" w:hAnsi="Times New Roman" w:cs="Times New Roman"/>
          <w:sz w:val="28"/>
          <w:szCs w:val="28"/>
        </w:rPr>
        <w:t>на линии</w:t>
      </w:r>
      <w:r w:rsidR="00F465C5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tooltip="Александров (город)" w:history="1">
        <w:r w:rsidR="00213E6C" w:rsidRPr="00F465C5">
          <w:rPr>
            <w:rFonts w:ascii="Times New Roman" w:hAnsi="Times New Roman" w:cs="Times New Roman"/>
            <w:sz w:val="28"/>
            <w:szCs w:val="28"/>
          </w:rPr>
          <w:t>Александров</w:t>
        </w:r>
      </w:hyperlink>
      <w:r w:rsidR="00F465C5">
        <w:rPr>
          <w:rFonts w:ascii="Times New Roman" w:hAnsi="Times New Roman" w:cs="Times New Roman"/>
          <w:sz w:val="28"/>
          <w:szCs w:val="28"/>
        </w:rPr>
        <w:t xml:space="preserve"> </w:t>
      </w:r>
      <w:r w:rsidR="00213E6C" w:rsidRPr="00F465C5">
        <w:rPr>
          <w:rFonts w:ascii="Times New Roman" w:hAnsi="Times New Roman" w:cs="Times New Roman"/>
          <w:sz w:val="28"/>
          <w:szCs w:val="28"/>
        </w:rPr>
        <w:t>—</w:t>
      </w:r>
      <w:r w:rsidR="00F465C5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tooltip="Орехово-Зуево" w:history="1">
        <w:r w:rsidR="00213E6C" w:rsidRPr="00F465C5">
          <w:rPr>
            <w:rFonts w:ascii="Times New Roman" w:hAnsi="Times New Roman" w:cs="Times New Roman"/>
            <w:sz w:val="28"/>
            <w:szCs w:val="28"/>
          </w:rPr>
          <w:t>Орехово-Зуево</w:t>
        </w:r>
      </w:hyperlink>
      <w:r w:rsidR="00213E6C" w:rsidRPr="00F465C5">
        <w:rPr>
          <w:rFonts w:ascii="Times New Roman" w:hAnsi="Times New Roman" w:cs="Times New Roman"/>
          <w:sz w:val="28"/>
          <w:szCs w:val="28"/>
        </w:rPr>
        <w:t>, входящей в</w:t>
      </w:r>
      <w:r w:rsidR="00F465C5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tooltip="Большое кольцо Московской железной дороги" w:history="1">
        <w:r w:rsidR="00213E6C" w:rsidRPr="00F465C5">
          <w:rPr>
            <w:rFonts w:ascii="Times New Roman" w:hAnsi="Times New Roman" w:cs="Times New Roman"/>
            <w:sz w:val="28"/>
            <w:szCs w:val="28"/>
          </w:rPr>
          <w:t>Большое кольцо Московской железной дороги</w:t>
        </w:r>
      </w:hyperlink>
      <w:r w:rsidR="00213E6C" w:rsidRPr="00F465C5">
        <w:rPr>
          <w:rFonts w:ascii="Times New Roman" w:hAnsi="Times New Roman" w:cs="Times New Roman"/>
          <w:sz w:val="28"/>
          <w:szCs w:val="28"/>
        </w:rPr>
        <w:t>.</w:t>
      </w:r>
    </w:p>
    <w:p w14:paraId="768A778A" w14:textId="076346D4" w:rsidR="00213E6C" w:rsidRPr="00F465C5" w:rsidRDefault="00ED1348" w:rsidP="00F465C5">
      <w:pPr>
        <w:jc w:val="both"/>
        <w:rPr>
          <w:rFonts w:ascii="Times New Roman" w:hAnsi="Times New Roman" w:cs="Times New Roman"/>
          <w:sz w:val="28"/>
          <w:szCs w:val="28"/>
        </w:rPr>
      </w:pPr>
      <w:r w:rsidRPr="00F465C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13E6C" w:rsidRPr="00F465C5">
        <w:rPr>
          <w:rFonts w:ascii="Times New Roman" w:hAnsi="Times New Roman" w:cs="Times New Roman"/>
          <w:sz w:val="28"/>
          <w:szCs w:val="28"/>
        </w:rPr>
        <w:t>Образует</w:t>
      </w:r>
      <w:r w:rsidR="00F465C5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tooltip="Муниципальное образование" w:history="1">
        <w:r w:rsidR="00213E6C" w:rsidRPr="00F465C5">
          <w:rPr>
            <w:rFonts w:ascii="Times New Roman" w:hAnsi="Times New Roman" w:cs="Times New Roman"/>
            <w:sz w:val="28"/>
            <w:szCs w:val="28"/>
          </w:rPr>
          <w:t>муниципальное образование</w:t>
        </w:r>
      </w:hyperlink>
      <w:r w:rsidR="00F465C5">
        <w:rPr>
          <w:rFonts w:ascii="Times New Roman" w:hAnsi="Times New Roman" w:cs="Times New Roman"/>
          <w:sz w:val="28"/>
          <w:szCs w:val="28"/>
        </w:rPr>
        <w:t xml:space="preserve"> </w:t>
      </w:r>
      <w:r w:rsidR="00213E6C" w:rsidRPr="00F465C5">
        <w:rPr>
          <w:rFonts w:ascii="Times New Roman" w:hAnsi="Times New Roman" w:cs="Times New Roman"/>
          <w:sz w:val="28"/>
          <w:szCs w:val="28"/>
        </w:rPr>
        <w:t>город Киржач со статусом</w:t>
      </w:r>
      <w:r w:rsidR="00F465C5"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tooltip="Городское поселение" w:history="1">
        <w:r w:rsidR="00213E6C" w:rsidRPr="00F465C5">
          <w:rPr>
            <w:rFonts w:ascii="Times New Roman" w:hAnsi="Times New Roman" w:cs="Times New Roman"/>
            <w:sz w:val="28"/>
            <w:szCs w:val="28"/>
          </w:rPr>
          <w:t>городского поселения</w:t>
        </w:r>
      </w:hyperlink>
      <w:r w:rsidR="00F465C5">
        <w:rPr>
          <w:rFonts w:ascii="Times New Roman" w:hAnsi="Times New Roman" w:cs="Times New Roman"/>
          <w:sz w:val="28"/>
          <w:szCs w:val="28"/>
        </w:rPr>
        <w:t xml:space="preserve"> </w:t>
      </w:r>
      <w:r w:rsidR="00213E6C" w:rsidRPr="00F465C5">
        <w:rPr>
          <w:rFonts w:ascii="Times New Roman" w:hAnsi="Times New Roman" w:cs="Times New Roman"/>
          <w:sz w:val="28"/>
          <w:szCs w:val="28"/>
        </w:rPr>
        <w:t>как единственный населённый пункт в его составе.</w:t>
      </w:r>
    </w:p>
    <w:p w14:paraId="5F0A80D0" w14:textId="4C44FD02" w:rsidR="00670B26" w:rsidRPr="00F465C5" w:rsidRDefault="00ED1348" w:rsidP="00F465C5">
      <w:pPr>
        <w:jc w:val="both"/>
        <w:rPr>
          <w:rFonts w:ascii="Times New Roman" w:hAnsi="Times New Roman" w:cs="Times New Roman"/>
          <w:sz w:val="28"/>
          <w:szCs w:val="28"/>
        </w:rPr>
      </w:pPr>
      <w:r w:rsidRPr="00F465C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70B26" w:rsidRPr="00F465C5">
        <w:rPr>
          <w:rFonts w:ascii="Times New Roman" w:hAnsi="Times New Roman" w:cs="Times New Roman"/>
          <w:sz w:val="28"/>
          <w:szCs w:val="28"/>
        </w:rPr>
        <w:t xml:space="preserve">Население района составляет </w:t>
      </w:r>
      <w:r w:rsidR="00213E6C" w:rsidRPr="00F465C5">
        <w:rPr>
          <w:rFonts w:ascii="Times New Roman" w:hAnsi="Times New Roman" w:cs="Times New Roman"/>
          <w:sz w:val="28"/>
          <w:szCs w:val="28"/>
        </w:rPr>
        <w:t>38 080</w:t>
      </w:r>
      <w:r w:rsidR="00670B26" w:rsidRPr="00F465C5">
        <w:rPr>
          <w:rFonts w:ascii="Times New Roman" w:hAnsi="Times New Roman" w:cs="Times New Roman"/>
          <w:sz w:val="28"/>
          <w:szCs w:val="28"/>
        </w:rPr>
        <w:t xml:space="preserve"> человек. Доля городского населения в районе составляет </w:t>
      </w:r>
      <w:r w:rsidR="00177AF9" w:rsidRPr="00F465C5">
        <w:rPr>
          <w:rFonts w:ascii="Times New Roman" w:hAnsi="Times New Roman" w:cs="Times New Roman"/>
          <w:sz w:val="28"/>
          <w:szCs w:val="28"/>
        </w:rPr>
        <w:t>70,1</w:t>
      </w:r>
      <w:r w:rsidR="00670B26" w:rsidRPr="00F465C5">
        <w:rPr>
          <w:rFonts w:ascii="Times New Roman" w:hAnsi="Times New Roman" w:cs="Times New Roman"/>
          <w:sz w:val="28"/>
          <w:szCs w:val="28"/>
        </w:rPr>
        <w:t>% (</w:t>
      </w:r>
      <w:r w:rsidR="00213E6C" w:rsidRPr="00F465C5">
        <w:rPr>
          <w:rFonts w:ascii="Times New Roman" w:hAnsi="Times New Roman" w:cs="Times New Roman"/>
          <w:sz w:val="28"/>
          <w:szCs w:val="28"/>
        </w:rPr>
        <w:t>26 703</w:t>
      </w:r>
      <w:r w:rsidR="00670B26" w:rsidRPr="00F465C5">
        <w:rPr>
          <w:rFonts w:ascii="Times New Roman" w:hAnsi="Times New Roman" w:cs="Times New Roman"/>
          <w:sz w:val="28"/>
          <w:szCs w:val="28"/>
        </w:rPr>
        <w:t xml:space="preserve"> человек), сельского – </w:t>
      </w:r>
      <w:r w:rsidR="00177AF9" w:rsidRPr="00F465C5">
        <w:rPr>
          <w:rFonts w:ascii="Times New Roman" w:hAnsi="Times New Roman" w:cs="Times New Roman"/>
          <w:sz w:val="28"/>
          <w:szCs w:val="28"/>
        </w:rPr>
        <w:t>29,9</w:t>
      </w:r>
      <w:r w:rsidR="00670B26" w:rsidRPr="00F465C5">
        <w:rPr>
          <w:rFonts w:ascii="Times New Roman" w:hAnsi="Times New Roman" w:cs="Times New Roman"/>
          <w:sz w:val="28"/>
          <w:szCs w:val="28"/>
        </w:rPr>
        <w:t>% (</w:t>
      </w:r>
      <w:r w:rsidR="00177AF9" w:rsidRPr="00F465C5">
        <w:rPr>
          <w:rFonts w:ascii="Times New Roman" w:hAnsi="Times New Roman" w:cs="Times New Roman"/>
          <w:sz w:val="28"/>
          <w:szCs w:val="28"/>
        </w:rPr>
        <w:t>11 377</w:t>
      </w:r>
      <w:r w:rsidR="00670B26" w:rsidRPr="00F465C5">
        <w:rPr>
          <w:rFonts w:ascii="Times New Roman" w:hAnsi="Times New Roman" w:cs="Times New Roman"/>
          <w:sz w:val="28"/>
          <w:szCs w:val="28"/>
        </w:rPr>
        <w:t xml:space="preserve"> человек).</w:t>
      </w:r>
    </w:p>
    <w:p w14:paraId="25C9E255" w14:textId="3BB90E72" w:rsidR="00C839B8" w:rsidRPr="00F465C5" w:rsidRDefault="00B244AF" w:rsidP="00B244AF">
      <w:pPr>
        <w:ind w:left="3119" w:hanging="311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465C5">
        <w:rPr>
          <w:rFonts w:ascii="Times New Roman" w:hAnsi="Times New Roman" w:cs="Times New Roman"/>
          <w:b/>
          <w:bCs/>
          <w:sz w:val="28"/>
          <w:szCs w:val="28"/>
        </w:rPr>
        <w:t>ДОСТОПРИМЕЧАТЕЛЬНОСТИ</w:t>
      </w:r>
    </w:p>
    <w:p w14:paraId="1CBE414F" w14:textId="77777777" w:rsidR="00F465C5" w:rsidRDefault="004D7CD9" w:rsidP="00F465C5">
      <w:pPr>
        <w:jc w:val="both"/>
        <w:rPr>
          <w:rFonts w:ascii="Times New Roman" w:hAnsi="Times New Roman" w:cs="Times New Roman"/>
          <w:sz w:val="28"/>
          <w:szCs w:val="28"/>
        </w:rPr>
      </w:pPr>
      <w:r w:rsidRPr="00F465C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732D0" w:rsidRPr="00F465C5">
        <w:rPr>
          <w:rFonts w:ascii="Times New Roman" w:hAnsi="Times New Roman" w:cs="Times New Roman"/>
          <w:sz w:val="28"/>
          <w:szCs w:val="28"/>
        </w:rPr>
        <w:t>Современная местная достопримечательность города построена 2 года назад по заказу и на средства Киржачской типографии к памятному юбилею.</w:t>
      </w:r>
      <w:r w:rsidR="001732D0" w:rsidRPr="00F465C5">
        <w:rPr>
          <w:rFonts w:ascii="Times New Roman" w:hAnsi="Times New Roman" w:cs="Times New Roman"/>
          <w:sz w:val="28"/>
          <w:szCs w:val="28"/>
        </w:rPr>
        <w:br/>
      </w:r>
      <w:r w:rsidRPr="00F465C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732D0" w:rsidRPr="00F465C5">
        <w:rPr>
          <w:rFonts w:ascii="Times New Roman" w:hAnsi="Times New Roman" w:cs="Times New Roman"/>
          <w:sz w:val="28"/>
          <w:szCs w:val="28"/>
        </w:rPr>
        <w:t>Представляет собой пешеходный деревянный мост 555 м длиной, и считается уникальной конструкцией подобного типа. Занесен в книгу рекорд России.</w:t>
      </w:r>
    </w:p>
    <w:p w14:paraId="780631D4" w14:textId="5AEB8AD3" w:rsidR="000C6D51" w:rsidRPr="00F465C5" w:rsidRDefault="001732D0" w:rsidP="00F46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465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9DA383" wp14:editId="05E4D5B6">
            <wp:extent cx="3448050" cy="2286472"/>
            <wp:effectExtent l="0" t="0" r="0" b="0"/>
            <wp:docPr id="4" name="Рисунок 4" descr="Типографский м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ипографский мост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366" cy="229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88B5F" w14:textId="5ABDB893" w:rsidR="00704601" w:rsidRPr="00F465C5" w:rsidRDefault="00704601" w:rsidP="000C6D51">
      <w:pPr>
        <w:pStyle w:val="31"/>
        <w:spacing w:after="0"/>
        <w:ind w:left="0" w:firstLine="720"/>
        <w:jc w:val="both"/>
        <w:rPr>
          <w:rFonts w:eastAsiaTheme="minorHAnsi"/>
          <w:sz w:val="28"/>
          <w:szCs w:val="28"/>
          <w:lang w:eastAsia="en-US"/>
        </w:rPr>
      </w:pPr>
      <w:r w:rsidRPr="00F465C5">
        <w:rPr>
          <w:rFonts w:eastAsiaTheme="minorHAnsi"/>
          <w:sz w:val="28"/>
          <w:szCs w:val="28"/>
          <w:lang w:eastAsia="en-US"/>
        </w:rPr>
        <w:t xml:space="preserve">На деньги местного производителя дорогих бархатных тканей и шелков Ивана Фадеевича </w:t>
      </w:r>
      <w:proofErr w:type="spellStart"/>
      <w:r w:rsidRPr="00F465C5">
        <w:rPr>
          <w:rFonts w:eastAsiaTheme="minorHAnsi"/>
          <w:sz w:val="28"/>
          <w:szCs w:val="28"/>
          <w:lang w:eastAsia="en-US"/>
        </w:rPr>
        <w:t>Думнова</w:t>
      </w:r>
      <w:proofErr w:type="spellEnd"/>
      <w:r w:rsidRPr="00F465C5">
        <w:rPr>
          <w:rFonts w:eastAsiaTheme="minorHAnsi"/>
          <w:sz w:val="28"/>
          <w:szCs w:val="28"/>
          <w:lang w:eastAsia="en-US"/>
        </w:rPr>
        <w:t xml:space="preserve"> выстроен в селе над рекой </w:t>
      </w:r>
      <w:proofErr w:type="spellStart"/>
      <w:r w:rsidRPr="00F465C5">
        <w:rPr>
          <w:rFonts w:eastAsiaTheme="minorHAnsi"/>
          <w:sz w:val="28"/>
          <w:szCs w:val="28"/>
          <w:lang w:eastAsia="en-US"/>
        </w:rPr>
        <w:t>Шерной</w:t>
      </w:r>
      <w:proofErr w:type="spellEnd"/>
      <w:r w:rsidRPr="00F465C5">
        <w:rPr>
          <w:rFonts w:eastAsiaTheme="minorHAnsi"/>
          <w:sz w:val="28"/>
          <w:szCs w:val="28"/>
          <w:lang w:eastAsia="en-US"/>
        </w:rPr>
        <w:t xml:space="preserve"> нарядный Казанский храм 19 века. Церковь построена из красного кирпича</w:t>
      </w:r>
      <w:r w:rsidR="00F465C5">
        <w:rPr>
          <w:rFonts w:eastAsiaTheme="minorHAnsi"/>
          <w:sz w:val="28"/>
          <w:szCs w:val="28"/>
          <w:lang w:eastAsia="en-US"/>
        </w:rPr>
        <w:t>, п</w:t>
      </w:r>
      <w:r w:rsidRPr="00F465C5">
        <w:rPr>
          <w:rFonts w:eastAsiaTheme="minorHAnsi"/>
          <w:sz w:val="28"/>
          <w:szCs w:val="28"/>
          <w:lang w:eastAsia="en-US"/>
        </w:rPr>
        <w:t>редставляет собой пятиглавый четырехстолпный храм с многоярусной колокольней. Сегодня церковь отреставрирована и является украшением села Заречье.</w:t>
      </w:r>
    </w:p>
    <w:p w14:paraId="37315669" w14:textId="77777777" w:rsidR="00ED1348" w:rsidRPr="00F465C5" w:rsidRDefault="00ED1348" w:rsidP="000C6D51">
      <w:pPr>
        <w:pStyle w:val="31"/>
        <w:spacing w:after="0"/>
        <w:ind w:left="0" w:firstLine="720"/>
        <w:jc w:val="both"/>
        <w:rPr>
          <w:rFonts w:eastAsiaTheme="minorHAnsi"/>
          <w:sz w:val="28"/>
          <w:szCs w:val="28"/>
          <w:lang w:eastAsia="en-US"/>
        </w:rPr>
      </w:pPr>
    </w:p>
    <w:p w14:paraId="3290021B" w14:textId="6275F42F" w:rsidR="004D7CD9" w:rsidRPr="00F465C5" w:rsidRDefault="00704601" w:rsidP="00F465C5">
      <w:pPr>
        <w:pStyle w:val="31"/>
        <w:spacing w:after="0"/>
        <w:ind w:left="0" w:right="-851"/>
        <w:jc w:val="center"/>
        <w:rPr>
          <w:color w:val="000000"/>
          <w:sz w:val="28"/>
          <w:szCs w:val="28"/>
          <w:shd w:val="clear" w:color="auto" w:fill="FFFFFF"/>
        </w:rPr>
      </w:pPr>
      <w:r w:rsidRPr="00F465C5">
        <w:rPr>
          <w:noProof/>
          <w:sz w:val="28"/>
          <w:szCs w:val="28"/>
        </w:rPr>
        <w:drawing>
          <wp:inline distT="0" distB="0" distL="0" distR="0" wp14:anchorId="7664835F" wp14:editId="61B5C172">
            <wp:extent cx="3295650" cy="1902882"/>
            <wp:effectExtent l="0" t="0" r="0" b="2540"/>
            <wp:docPr id="5" name="Рисунок 5" descr="Казанская церковь в Зареч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занская церковь в Заречь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679" cy="195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5C5">
        <w:rPr>
          <w:noProof/>
          <w:sz w:val="28"/>
          <w:szCs w:val="28"/>
        </w:rPr>
        <w:drawing>
          <wp:inline distT="0" distB="0" distL="0" distR="0" wp14:anchorId="3AA406D9" wp14:editId="5755B4BA">
            <wp:extent cx="3390900" cy="1857041"/>
            <wp:effectExtent l="0" t="0" r="0" b="0"/>
            <wp:docPr id="8" name="Рисунок 8" descr="Женский Стефано-Махрищский монасты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Женский Стефано-Махрищский монастырь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255" cy="191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3D9C4" w14:textId="41854908" w:rsidR="00ED1348" w:rsidRPr="00F465C5" w:rsidRDefault="00ED1348" w:rsidP="00704601">
      <w:pPr>
        <w:pStyle w:val="31"/>
        <w:spacing w:after="0"/>
        <w:ind w:left="0" w:right="140"/>
        <w:jc w:val="both"/>
        <w:rPr>
          <w:color w:val="000000"/>
          <w:sz w:val="28"/>
          <w:szCs w:val="28"/>
          <w:shd w:val="clear" w:color="auto" w:fill="FFFFFF"/>
        </w:rPr>
      </w:pPr>
    </w:p>
    <w:p w14:paraId="54DEFAD3" w14:textId="4B370065" w:rsidR="00E001BF" w:rsidRPr="00F465C5" w:rsidRDefault="00E001BF" w:rsidP="00E001BF">
      <w:pPr>
        <w:pStyle w:val="31"/>
        <w:spacing w:after="0"/>
        <w:ind w:left="0" w:right="140"/>
        <w:jc w:val="both"/>
        <w:rPr>
          <w:rFonts w:eastAsiaTheme="minorHAnsi"/>
          <w:sz w:val="28"/>
          <w:szCs w:val="28"/>
          <w:lang w:eastAsia="en-US"/>
        </w:rPr>
      </w:pPr>
      <w:r w:rsidRPr="00F465C5">
        <w:rPr>
          <w:rFonts w:eastAsiaTheme="minorHAnsi"/>
          <w:sz w:val="28"/>
          <w:szCs w:val="28"/>
          <w:lang w:eastAsia="en-US"/>
        </w:rPr>
        <w:t xml:space="preserve">         </w:t>
      </w:r>
      <w:r w:rsidR="00F465C5">
        <w:rPr>
          <w:rFonts w:eastAsiaTheme="minorHAnsi"/>
          <w:sz w:val="28"/>
          <w:szCs w:val="28"/>
          <w:lang w:eastAsia="en-US"/>
        </w:rPr>
        <w:t xml:space="preserve">В </w:t>
      </w:r>
      <w:r w:rsidRPr="00F465C5">
        <w:rPr>
          <w:rFonts w:eastAsiaTheme="minorHAnsi"/>
          <w:sz w:val="28"/>
          <w:szCs w:val="28"/>
          <w:lang w:eastAsia="en-US"/>
        </w:rPr>
        <w:t>Киржач</w:t>
      </w:r>
      <w:r w:rsidR="00F465C5">
        <w:rPr>
          <w:rFonts w:eastAsiaTheme="minorHAnsi"/>
          <w:sz w:val="28"/>
          <w:szCs w:val="28"/>
          <w:lang w:eastAsia="en-US"/>
        </w:rPr>
        <w:t>е,</w:t>
      </w:r>
      <w:r w:rsidRPr="00F465C5">
        <w:rPr>
          <w:rFonts w:eastAsiaTheme="minorHAnsi"/>
          <w:sz w:val="28"/>
          <w:szCs w:val="28"/>
          <w:lang w:eastAsia="en-US"/>
        </w:rPr>
        <w:t xml:space="preserve"> единственны</w:t>
      </w:r>
      <w:r w:rsidR="00F465C5">
        <w:rPr>
          <w:rFonts w:eastAsiaTheme="minorHAnsi"/>
          <w:sz w:val="28"/>
          <w:szCs w:val="28"/>
          <w:lang w:eastAsia="en-US"/>
        </w:rPr>
        <w:t>й</w:t>
      </w:r>
      <w:r w:rsidRPr="00F465C5">
        <w:rPr>
          <w:rFonts w:eastAsiaTheme="minorHAnsi"/>
          <w:sz w:val="28"/>
          <w:szCs w:val="28"/>
          <w:lang w:eastAsia="en-US"/>
        </w:rPr>
        <w:t xml:space="preserve"> в России </w:t>
      </w:r>
      <w:proofErr w:type="spellStart"/>
      <w:r w:rsidRPr="00F465C5">
        <w:rPr>
          <w:rFonts w:eastAsiaTheme="minorHAnsi"/>
          <w:sz w:val="28"/>
          <w:szCs w:val="28"/>
          <w:lang w:eastAsia="en-US"/>
        </w:rPr>
        <w:t>дирежабледромом</w:t>
      </w:r>
      <w:proofErr w:type="spellEnd"/>
      <w:r w:rsidRPr="00F465C5">
        <w:rPr>
          <w:rFonts w:eastAsiaTheme="minorHAnsi"/>
          <w:sz w:val="28"/>
          <w:szCs w:val="28"/>
          <w:lang w:eastAsia="en-US"/>
        </w:rPr>
        <w:t>, где представлен самый большой летательный аппарат нового поколения. Разработка</w:t>
      </w:r>
      <w:r w:rsidRPr="00F465C5">
        <w:rPr>
          <w:color w:val="000000"/>
          <w:sz w:val="28"/>
          <w:szCs w:val="28"/>
          <w:shd w:val="clear" w:color="auto" w:fill="FFFFFF"/>
        </w:rPr>
        <w:t xml:space="preserve"> </w:t>
      </w:r>
      <w:r w:rsidRPr="00F465C5">
        <w:rPr>
          <w:rFonts w:eastAsiaTheme="minorHAnsi"/>
          <w:sz w:val="28"/>
          <w:szCs w:val="28"/>
          <w:lang w:eastAsia="en-US"/>
        </w:rPr>
        <w:t>воздухоплавательного центра «Авгур» имеет два двигателя в 170 лошадиных сил, грузоподъемность в полторы тонны.</w:t>
      </w:r>
    </w:p>
    <w:p w14:paraId="034B6BAE" w14:textId="148A53D5" w:rsidR="00704601" w:rsidRPr="00F465C5" w:rsidRDefault="00704601" w:rsidP="00F465C5">
      <w:pPr>
        <w:pStyle w:val="31"/>
        <w:spacing w:after="0"/>
        <w:ind w:left="0" w:right="140"/>
        <w:jc w:val="center"/>
        <w:rPr>
          <w:rFonts w:eastAsiaTheme="minorHAnsi"/>
          <w:sz w:val="28"/>
          <w:szCs w:val="28"/>
          <w:lang w:eastAsia="en-US"/>
        </w:rPr>
      </w:pPr>
      <w:r w:rsidRPr="00F465C5">
        <w:rPr>
          <w:noProof/>
          <w:sz w:val="28"/>
          <w:szCs w:val="28"/>
        </w:rPr>
        <w:drawing>
          <wp:inline distT="0" distB="0" distL="0" distR="0" wp14:anchorId="5E7E92D7" wp14:editId="3195FF75">
            <wp:extent cx="3143250" cy="1695010"/>
            <wp:effectExtent l="0" t="0" r="0" b="635"/>
            <wp:docPr id="9" name="Рисунок 9" descr="Дирижаблед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ирижабледром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364" cy="170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769F8" w14:textId="488A7367" w:rsidR="00704601" w:rsidRDefault="00704601" w:rsidP="00704601">
      <w:pPr>
        <w:pStyle w:val="31"/>
        <w:spacing w:after="0"/>
        <w:ind w:left="0" w:right="140"/>
        <w:jc w:val="both"/>
        <w:rPr>
          <w:color w:val="000000"/>
          <w:sz w:val="28"/>
          <w:szCs w:val="28"/>
          <w:shd w:val="clear" w:color="auto" w:fill="FFFFFF"/>
        </w:rPr>
      </w:pPr>
    </w:p>
    <w:p w14:paraId="027A07DE" w14:textId="77777777" w:rsidR="00F465C5" w:rsidRPr="00F465C5" w:rsidRDefault="00F465C5" w:rsidP="00704601">
      <w:pPr>
        <w:pStyle w:val="31"/>
        <w:spacing w:after="0"/>
        <w:ind w:left="0" w:right="140"/>
        <w:jc w:val="both"/>
        <w:rPr>
          <w:color w:val="000000"/>
          <w:sz w:val="28"/>
          <w:szCs w:val="28"/>
          <w:shd w:val="clear" w:color="auto" w:fill="FFFFFF"/>
        </w:rPr>
      </w:pPr>
    </w:p>
    <w:p w14:paraId="0889AB69" w14:textId="69D5AF98" w:rsidR="000C6D51" w:rsidRPr="00F465C5" w:rsidRDefault="00D43D29" w:rsidP="00B7335A">
      <w:pPr>
        <w:ind w:left="3119" w:hanging="311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465C5">
        <w:rPr>
          <w:rFonts w:ascii="Times New Roman" w:hAnsi="Times New Roman" w:cs="Times New Roman"/>
          <w:b/>
          <w:bCs/>
          <w:sz w:val="28"/>
          <w:szCs w:val="28"/>
        </w:rPr>
        <w:t>МАЛЫЙ И СРЕДНИЙ БИЗНЕС</w:t>
      </w:r>
    </w:p>
    <w:p w14:paraId="6D08DDD4" w14:textId="5B5DD743" w:rsidR="00B7335A" w:rsidRPr="00F465C5" w:rsidRDefault="00B7335A" w:rsidP="00F465C5">
      <w:pPr>
        <w:pStyle w:val="31"/>
        <w:spacing w:after="0"/>
        <w:ind w:left="0" w:firstLine="720"/>
        <w:jc w:val="both"/>
        <w:rPr>
          <w:rFonts w:eastAsiaTheme="minorHAnsi"/>
          <w:sz w:val="28"/>
          <w:szCs w:val="28"/>
          <w:lang w:eastAsia="en-US"/>
        </w:rPr>
      </w:pPr>
      <w:r w:rsidRPr="00F465C5">
        <w:rPr>
          <w:rFonts w:eastAsiaTheme="minorHAnsi"/>
          <w:sz w:val="28"/>
          <w:szCs w:val="28"/>
          <w:lang w:eastAsia="en-US"/>
        </w:rPr>
        <w:t xml:space="preserve">На территории района осуществляют свою деятельность </w:t>
      </w:r>
      <w:r w:rsidR="004D7CD9" w:rsidRPr="00F465C5">
        <w:rPr>
          <w:rFonts w:eastAsiaTheme="minorHAnsi"/>
          <w:sz w:val="28"/>
          <w:szCs w:val="28"/>
          <w:lang w:eastAsia="en-US"/>
        </w:rPr>
        <w:t>1532</w:t>
      </w:r>
      <w:r w:rsidRPr="00F465C5">
        <w:rPr>
          <w:rFonts w:eastAsiaTheme="minorHAnsi"/>
          <w:sz w:val="28"/>
          <w:szCs w:val="28"/>
          <w:lang w:eastAsia="en-US"/>
        </w:rPr>
        <w:t xml:space="preserve"> субъектов малого и среднего предпринимательства, из них: </w:t>
      </w:r>
      <w:r w:rsidR="004D7CD9" w:rsidRPr="00F465C5">
        <w:rPr>
          <w:rFonts w:eastAsiaTheme="minorHAnsi"/>
          <w:sz w:val="28"/>
          <w:szCs w:val="28"/>
          <w:lang w:eastAsia="en-US"/>
        </w:rPr>
        <w:t>7</w:t>
      </w:r>
      <w:r w:rsidRPr="00F465C5">
        <w:rPr>
          <w:rFonts w:eastAsiaTheme="minorHAnsi"/>
          <w:sz w:val="28"/>
          <w:szCs w:val="28"/>
          <w:lang w:eastAsia="en-US"/>
        </w:rPr>
        <w:t xml:space="preserve"> средних предприятий, </w:t>
      </w:r>
      <w:r w:rsidR="004D7CD9" w:rsidRPr="00F465C5">
        <w:rPr>
          <w:rFonts w:eastAsiaTheme="minorHAnsi"/>
          <w:sz w:val="28"/>
          <w:szCs w:val="28"/>
          <w:lang w:eastAsia="en-US"/>
        </w:rPr>
        <w:t>49</w:t>
      </w:r>
      <w:r w:rsidRPr="00F465C5">
        <w:rPr>
          <w:rFonts w:eastAsiaTheme="minorHAnsi"/>
          <w:sz w:val="28"/>
          <w:szCs w:val="28"/>
          <w:lang w:eastAsia="en-US"/>
        </w:rPr>
        <w:t xml:space="preserve"> малых предприятий, </w:t>
      </w:r>
      <w:r w:rsidR="004D7CD9" w:rsidRPr="00F465C5">
        <w:rPr>
          <w:rFonts w:eastAsiaTheme="minorHAnsi"/>
          <w:sz w:val="28"/>
          <w:szCs w:val="28"/>
          <w:lang w:eastAsia="en-US"/>
        </w:rPr>
        <w:t>1475</w:t>
      </w:r>
      <w:r w:rsidRPr="00F465C5">
        <w:rPr>
          <w:rFonts w:eastAsiaTheme="minorHAnsi"/>
          <w:sz w:val="28"/>
          <w:szCs w:val="28"/>
          <w:lang w:eastAsia="en-US"/>
        </w:rPr>
        <w:t xml:space="preserve"> микропредприятий, из них </w:t>
      </w:r>
      <w:r w:rsidR="004D7CD9" w:rsidRPr="00F465C5">
        <w:rPr>
          <w:rFonts w:eastAsiaTheme="minorHAnsi"/>
          <w:sz w:val="28"/>
          <w:szCs w:val="28"/>
          <w:lang w:eastAsia="en-US"/>
        </w:rPr>
        <w:t>1084</w:t>
      </w:r>
      <w:r w:rsidRPr="00F465C5">
        <w:rPr>
          <w:rFonts w:eastAsiaTheme="minorHAnsi"/>
          <w:sz w:val="28"/>
          <w:szCs w:val="28"/>
          <w:lang w:eastAsia="en-US"/>
        </w:rPr>
        <w:t xml:space="preserve"> индивидуальных предпринимателей. </w:t>
      </w:r>
    </w:p>
    <w:p w14:paraId="4910A95E" w14:textId="77777777" w:rsidR="00080ACA" w:rsidRPr="00F465C5" w:rsidRDefault="00080ACA" w:rsidP="00B7335A">
      <w:pPr>
        <w:pStyle w:val="31"/>
        <w:spacing w:after="0"/>
        <w:ind w:left="0" w:firstLine="720"/>
        <w:jc w:val="both"/>
        <w:rPr>
          <w:rFonts w:eastAsiaTheme="minorHAnsi"/>
          <w:sz w:val="28"/>
          <w:szCs w:val="28"/>
          <w:lang w:eastAsia="en-US"/>
        </w:rPr>
      </w:pPr>
    </w:p>
    <w:p w14:paraId="0887AB4D" w14:textId="15378BB9" w:rsidR="00B7335A" w:rsidRPr="00F465C5" w:rsidRDefault="00B7335A" w:rsidP="00B7335A">
      <w:pPr>
        <w:ind w:left="3119" w:hanging="311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465C5">
        <w:rPr>
          <w:rFonts w:ascii="Times New Roman" w:hAnsi="Times New Roman" w:cs="Times New Roman"/>
          <w:b/>
          <w:bCs/>
          <w:sz w:val="28"/>
          <w:szCs w:val="28"/>
        </w:rPr>
        <w:t>ОСНОВНЫЕ СФЕРЫ ДЕЯТЕЛЬНОСТИ</w:t>
      </w:r>
    </w:p>
    <w:p w14:paraId="0EF7F8A6" w14:textId="0217AECE" w:rsidR="00B7335A" w:rsidRPr="00F465C5" w:rsidRDefault="00B7335A" w:rsidP="00F465C5">
      <w:pPr>
        <w:ind w:left="3119" w:hanging="311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F465C5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199D0B4" wp14:editId="1E260CF5">
            <wp:extent cx="5734050" cy="394335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5BE3E3F" w14:textId="38A49439" w:rsidR="00D43D29" w:rsidRPr="00F465C5" w:rsidRDefault="00CD4C00" w:rsidP="00B7335A">
      <w:pPr>
        <w:ind w:left="3119" w:hanging="311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465C5">
        <w:rPr>
          <w:rFonts w:ascii="Times New Roman" w:hAnsi="Times New Roman" w:cs="Times New Roman"/>
          <w:b/>
          <w:bCs/>
          <w:sz w:val="28"/>
          <w:szCs w:val="28"/>
        </w:rPr>
        <w:t>ПРОМЫШЛЕННОСТЬ</w:t>
      </w:r>
    </w:p>
    <w:p w14:paraId="7A3CBDC2" w14:textId="61332DF9" w:rsidR="00BC5D20" w:rsidRPr="00F465C5" w:rsidRDefault="00F465C5" w:rsidP="00F465C5">
      <w:pPr>
        <w:pStyle w:val="31"/>
        <w:spacing w:after="0"/>
        <w:ind w:left="0" w:firstLine="720"/>
        <w:jc w:val="both"/>
        <w:rPr>
          <w:color w:val="000000"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П</w:t>
      </w:r>
      <w:r w:rsidR="00BC5D20" w:rsidRPr="00F465C5">
        <w:rPr>
          <w:rFonts w:eastAsiaTheme="minorHAnsi"/>
          <w:sz w:val="28"/>
          <w:szCs w:val="28"/>
          <w:lang w:eastAsia="en-US"/>
        </w:rPr>
        <w:t>ромышленный город, на территории которого осуществляет свою деятельность ряд крупных производств</w:t>
      </w:r>
      <w:r>
        <w:rPr>
          <w:rFonts w:eastAsiaTheme="minorHAnsi"/>
          <w:sz w:val="28"/>
          <w:szCs w:val="28"/>
          <w:lang w:eastAsia="en-US"/>
        </w:rPr>
        <w:t>.</w:t>
      </w:r>
    </w:p>
    <w:p w14:paraId="13F8F216" w14:textId="56923625" w:rsidR="002A6856" w:rsidRPr="00F465C5" w:rsidRDefault="00AE6E62" w:rsidP="00F465C5">
      <w:pPr>
        <w:pStyle w:val="a5"/>
        <w:shd w:val="clear" w:color="auto" w:fill="FFFFFF"/>
        <w:spacing w:before="120" w:beforeAutospacing="0" w:after="120" w:afterAutospacing="0"/>
        <w:jc w:val="both"/>
        <w:rPr>
          <w:rFonts w:eastAsiaTheme="minorHAnsi"/>
          <w:sz w:val="28"/>
          <w:szCs w:val="28"/>
          <w:lang w:eastAsia="en-US"/>
        </w:rPr>
      </w:pPr>
      <w:r w:rsidRPr="00F465C5">
        <w:rPr>
          <w:rFonts w:eastAsiaTheme="minorHAnsi"/>
          <w:sz w:val="28"/>
          <w:szCs w:val="28"/>
          <w:lang w:eastAsia="en-US"/>
        </w:rPr>
        <w:t xml:space="preserve">          В промышленный комплекс города входят </w:t>
      </w:r>
      <w:r w:rsidR="002A6856" w:rsidRPr="00F465C5">
        <w:rPr>
          <w:rFonts w:eastAsiaTheme="minorHAnsi"/>
          <w:sz w:val="28"/>
          <w:szCs w:val="28"/>
          <w:lang w:eastAsia="en-US"/>
        </w:rPr>
        <w:t>«</w:t>
      </w:r>
      <w:proofErr w:type="spellStart"/>
      <w:r w:rsidR="002A6856" w:rsidRPr="00F465C5">
        <w:rPr>
          <w:rFonts w:eastAsiaTheme="minorHAnsi"/>
          <w:sz w:val="28"/>
          <w:szCs w:val="28"/>
          <w:lang w:eastAsia="en-US"/>
        </w:rPr>
        <w:t>Дёке</w:t>
      </w:r>
      <w:proofErr w:type="spellEnd"/>
      <w:r w:rsidR="002A6856" w:rsidRPr="00F465C5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="002A6856" w:rsidRPr="00F465C5">
        <w:rPr>
          <w:rFonts w:eastAsiaTheme="minorHAnsi"/>
          <w:sz w:val="28"/>
          <w:szCs w:val="28"/>
          <w:lang w:eastAsia="en-US"/>
        </w:rPr>
        <w:t>Хоум</w:t>
      </w:r>
      <w:proofErr w:type="spellEnd"/>
      <w:r w:rsidR="002A6856" w:rsidRPr="00F465C5">
        <w:rPr>
          <w:rFonts w:eastAsiaTheme="minorHAnsi"/>
          <w:sz w:val="28"/>
          <w:szCs w:val="28"/>
          <w:lang w:eastAsia="en-US"/>
        </w:rPr>
        <w:t xml:space="preserve"> Системс» - крупнейший производитель кровельной черепицы.</w:t>
      </w:r>
      <w:r w:rsidR="002A6856" w:rsidRPr="00F465C5">
        <w:rPr>
          <w:color w:val="000001"/>
          <w:spacing w:val="5"/>
          <w:sz w:val="28"/>
          <w:szCs w:val="28"/>
          <w:shd w:val="clear" w:color="auto" w:fill="FFFFFF"/>
        </w:rPr>
        <w:t xml:space="preserve"> </w:t>
      </w:r>
      <w:r w:rsidR="002A6856" w:rsidRPr="00F465C5">
        <w:rPr>
          <w:rFonts w:eastAsiaTheme="minorHAnsi"/>
          <w:sz w:val="28"/>
          <w:szCs w:val="28"/>
          <w:lang w:eastAsia="en-US"/>
        </w:rPr>
        <w:t xml:space="preserve">Заводом выпускается более 130 видов продукции. </w:t>
      </w:r>
    </w:p>
    <w:p w14:paraId="3B8675DA" w14:textId="26324F0D" w:rsidR="002A6856" w:rsidRPr="00F465C5" w:rsidRDefault="002A6856" w:rsidP="00F465C5">
      <w:pPr>
        <w:jc w:val="both"/>
        <w:rPr>
          <w:rFonts w:ascii="Times New Roman" w:hAnsi="Times New Roman" w:cs="Times New Roman"/>
          <w:sz w:val="28"/>
          <w:szCs w:val="28"/>
        </w:rPr>
      </w:pPr>
      <w:r w:rsidRPr="00F465C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24C5F" w:rsidRPr="00F465C5">
        <w:rPr>
          <w:rFonts w:ascii="Times New Roman" w:hAnsi="Times New Roman" w:cs="Times New Roman"/>
          <w:sz w:val="28"/>
          <w:szCs w:val="28"/>
        </w:rPr>
        <w:t>ОАО «Киржачский инструментальный завод»</w:t>
      </w:r>
      <w:r w:rsidR="00620656">
        <w:rPr>
          <w:rFonts w:ascii="Times New Roman" w:hAnsi="Times New Roman" w:cs="Times New Roman"/>
          <w:sz w:val="28"/>
          <w:szCs w:val="28"/>
        </w:rPr>
        <w:t xml:space="preserve"> </w:t>
      </w:r>
      <w:r w:rsidR="00B24C5F" w:rsidRPr="00F465C5">
        <w:rPr>
          <w:rFonts w:ascii="Times New Roman" w:hAnsi="Times New Roman" w:cs="Times New Roman"/>
          <w:sz w:val="28"/>
          <w:szCs w:val="28"/>
        </w:rPr>
        <w:t xml:space="preserve">— ведущий российский производитель металлорежущего инструмента. На </w:t>
      </w:r>
      <w:r w:rsidR="00B24C5F" w:rsidRPr="00F465C5">
        <w:rPr>
          <w:rFonts w:ascii="Times New Roman" w:hAnsi="Times New Roman" w:cs="Times New Roman"/>
          <w:sz w:val="28"/>
          <w:szCs w:val="28"/>
        </w:rPr>
        <w:lastRenderedPageBreak/>
        <w:t>протяжении нескольких десятков лет успешно экспортирует свою продукцию в страны Европы.</w:t>
      </w:r>
    </w:p>
    <w:p w14:paraId="6BFACC1E" w14:textId="730F724C" w:rsidR="009D4EC2" w:rsidRPr="00F465C5" w:rsidRDefault="00E001BF" w:rsidP="00F465C5">
      <w:pPr>
        <w:jc w:val="both"/>
        <w:rPr>
          <w:rFonts w:ascii="Times New Roman" w:hAnsi="Times New Roman" w:cs="Times New Roman"/>
          <w:sz w:val="28"/>
          <w:szCs w:val="28"/>
        </w:rPr>
      </w:pPr>
      <w:r w:rsidRPr="00F465C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D374B" w:rsidRPr="00F465C5">
        <w:rPr>
          <w:rFonts w:ascii="Times New Roman" w:hAnsi="Times New Roman" w:cs="Times New Roman"/>
          <w:sz w:val="28"/>
          <w:szCs w:val="28"/>
        </w:rPr>
        <w:t xml:space="preserve">"Киржачская мебельная фабрика" – компания-изготовитель </w:t>
      </w:r>
      <w:r w:rsidR="00241EA1" w:rsidRPr="00F465C5">
        <w:rPr>
          <w:rFonts w:ascii="Times New Roman" w:hAnsi="Times New Roman" w:cs="Times New Roman"/>
          <w:sz w:val="28"/>
          <w:szCs w:val="28"/>
        </w:rPr>
        <w:t>с</w:t>
      </w:r>
      <w:r w:rsidR="00AD374B" w:rsidRPr="00F465C5">
        <w:rPr>
          <w:rFonts w:ascii="Times New Roman" w:hAnsi="Times New Roman" w:cs="Times New Roman"/>
          <w:sz w:val="28"/>
          <w:szCs w:val="28"/>
        </w:rPr>
        <w:t>овременных кухонь и кухонной мебели.</w:t>
      </w:r>
      <w:r w:rsidR="009D4EC2" w:rsidRPr="00F465C5">
        <w:rPr>
          <w:rFonts w:ascii="Times New Roman" w:hAnsi="Times New Roman" w:cs="Times New Roman"/>
          <w:sz w:val="28"/>
          <w:szCs w:val="28"/>
        </w:rPr>
        <w:t xml:space="preserve"> Изделия фабрики постоянно совершенствуются, разрабатываются новые образцы кухонной мебели с современным дизайном.</w:t>
      </w:r>
    </w:p>
    <w:p w14:paraId="0F0B3918" w14:textId="5F5FE4D6" w:rsidR="009F14EF" w:rsidRPr="00F465C5" w:rsidRDefault="00E001BF" w:rsidP="00F465C5">
      <w:pPr>
        <w:jc w:val="both"/>
        <w:rPr>
          <w:rFonts w:ascii="Times New Roman" w:hAnsi="Times New Roman" w:cs="Times New Roman"/>
          <w:sz w:val="28"/>
          <w:szCs w:val="28"/>
        </w:rPr>
      </w:pPr>
      <w:r w:rsidRPr="00F465C5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D374B" w:rsidRPr="00F465C5">
        <w:rPr>
          <w:rFonts w:ascii="Times New Roman" w:hAnsi="Times New Roman" w:cs="Times New Roman"/>
          <w:sz w:val="28"/>
          <w:szCs w:val="28"/>
        </w:rPr>
        <w:t>Завод «</w:t>
      </w:r>
      <w:proofErr w:type="spellStart"/>
      <w:r w:rsidR="00AD374B" w:rsidRPr="00F465C5">
        <w:rPr>
          <w:rFonts w:ascii="Times New Roman" w:hAnsi="Times New Roman" w:cs="Times New Roman"/>
          <w:sz w:val="28"/>
          <w:szCs w:val="28"/>
        </w:rPr>
        <w:t>Автосвет</w:t>
      </w:r>
      <w:proofErr w:type="spellEnd"/>
      <w:r w:rsidR="00620656">
        <w:rPr>
          <w:rFonts w:ascii="Times New Roman" w:hAnsi="Times New Roman" w:cs="Times New Roman"/>
          <w:sz w:val="28"/>
          <w:szCs w:val="28"/>
        </w:rPr>
        <w:t>»</w:t>
      </w:r>
      <w:r w:rsidR="00AD374B" w:rsidRPr="00F465C5">
        <w:rPr>
          <w:rFonts w:ascii="Times New Roman" w:hAnsi="Times New Roman" w:cs="Times New Roman"/>
          <w:sz w:val="28"/>
          <w:szCs w:val="28"/>
        </w:rPr>
        <w:t xml:space="preserve"> образован в 1856-м г. в городе Киржач Владимирской области. Специализируется на автомобильных </w:t>
      </w:r>
      <w:proofErr w:type="spellStart"/>
      <w:r w:rsidR="00AD374B" w:rsidRPr="00F465C5">
        <w:rPr>
          <w:rFonts w:ascii="Times New Roman" w:hAnsi="Times New Roman" w:cs="Times New Roman"/>
          <w:sz w:val="28"/>
          <w:szCs w:val="28"/>
        </w:rPr>
        <w:t>светоприборах</w:t>
      </w:r>
      <w:proofErr w:type="spellEnd"/>
      <w:r w:rsidR="00AD374B" w:rsidRPr="00F465C5">
        <w:rPr>
          <w:rFonts w:ascii="Times New Roman" w:hAnsi="Times New Roman" w:cs="Times New Roman"/>
          <w:sz w:val="28"/>
          <w:szCs w:val="28"/>
        </w:rPr>
        <w:t>. Ассортимент: фары головного света, оптика, фонари, указатели поворота, аксессуары.</w:t>
      </w:r>
      <w:r w:rsidR="00B24C5F" w:rsidRPr="00F465C5">
        <w:rPr>
          <w:rFonts w:ascii="Times New Roman" w:hAnsi="Times New Roman" w:cs="Times New Roman"/>
          <w:sz w:val="28"/>
          <w:szCs w:val="28"/>
        </w:rPr>
        <w:t xml:space="preserve"> </w:t>
      </w:r>
      <w:r w:rsidR="009F14EF" w:rsidRPr="00F465C5">
        <w:rPr>
          <w:rFonts w:ascii="Times New Roman" w:hAnsi="Times New Roman" w:cs="Times New Roman"/>
          <w:sz w:val="28"/>
          <w:szCs w:val="28"/>
        </w:rPr>
        <w:t>В октябре 2014 года российской компанией «</w:t>
      </w:r>
      <w:proofErr w:type="spellStart"/>
      <w:r w:rsidR="009F14EF" w:rsidRPr="00F465C5">
        <w:rPr>
          <w:rFonts w:ascii="Times New Roman" w:hAnsi="Times New Roman" w:cs="Times New Roman"/>
          <w:sz w:val="28"/>
          <w:szCs w:val="28"/>
        </w:rPr>
        <w:t>Русклимат</w:t>
      </w:r>
      <w:proofErr w:type="spellEnd"/>
      <w:r w:rsidR="009F14EF" w:rsidRPr="00F465C5">
        <w:rPr>
          <w:rFonts w:ascii="Times New Roman" w:hAnsi="Times New Roman" w:cs="Times New Roman"/>
          <w:sz w:val="28"/>
          <w:szCs w:val="28"/>
        </w:rPr>
        <w:t>» запущен завод по производству алюминиевых и биметаллических радиаторов на базе прекратившего существование весной 2013 года киржачского завода «</w:t>
      </w:r>
      <w:proofErr w:type="spellStart"/>
      <w:r w:rsidR="009F14EF" w:rsidRPr="00F465C5">
        <w:rPr>
          <w:rFonts w:ascii="Times New Roman" w:hAnsi="Times New Roman" w:cs="Times New Roman"/>
          <w:sz w:val="28"/>
          <w:szCs w:val="28"/>
        </w:rPr>
        <w:t>Автосвет</w:t>
      </w:r>
      <w:proofErr w:type="spellEnd"/>
      <w:r w:rsidR="009F14EF" w:rsidRPr="00F465C5">
        <w:rPr>
          <w:rFonts w:ascii="Times New Roman" w:hAnsi="Times New Roman" w:cs="Times New Roman"/>
          <w:sz w:val="28"/>
          <w:szCs w:val="28"/>
        </w:rPr>
        <w:t>».</w:t>
      </w:r>
      <w:r w:rsidR="00B24C5F" w:rsidRPr="00F465C5">
        <w:rPr>
          <w:rFonts w:ascii="Times New Roman" w:hAnsi="Times New Roman" w:cs="Times New Roman"/>
          <w:sz w:val="28"/>
          <w:szCs w:val="28"/>
        </w:rPr>
        <w:t xml:space="preserve"> В настоящее время ассортимент насчитывает более 42 тыс. наименований: от компактных бытовых устройств до промышленных систем вентиляции, кондиционирования, отопления и обработки воздуха. Холдинг обладает эксклюзивными правами на дистрибуцию климатической техники торговых марок </w:t>
      </w:r>
      <w:proofErr w:type="spellStart"/>
      <w:r w:rsidR="00B24C5F" w:rsidRPr="00F465C5">
        <w:rPr>
          <w:rFonts w:ascii="Times New Roman" w:hAnsi="Times New Roman" w:cs="Times New Roman"/>
          <w:sz w:val="28"/>
          <w:szCs w:val="28"/>
        </w:rPr>
        <w:t>Electrolux</w:t>
      </w:r>
      <w:proofErr w:type="spellEnd"/>
      <w:r w:rsidR="00B24C5F" w:rsidRPr="00F465C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24C5F" w:rsidRPr="00F465C5">
        <w:rPr>
          <w:rFonts w:ascii="Times New Roman" w:hAnsi="Times New Roman" w:cs="Times New Roman"/>
          <w:sz w:val="28"/>
          <w:szCs w:val="28"/>
        </w:rPr>
        <w:t>Zanussi</w:t>
      </w:r>
      <w:proofErr w:type="spellEnd"/>
      <w:r w:rsidR="00B24C5F" w:rsidRPr="00F465C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24C5F" w:rsidRPr="00F465C5">
        <w:rPr>
          <w:rFonts w:ascii="Times New Roman" w:hAnsi="Times New Roman" w:cs="Times New Roman"/>
          <w:sz w:val="28"/>
          <w:szCs w:val="28"/>
        </w:rPr>
        <w:t>Ballu</w:t>
      </w:r>
      <w:proofErr w:type="spellEnd"/>
      <w:r w:rsidR="00B24C5F" w:rsidRPr="00F465C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24C5F" w:rsidRPr="00F465C5">
        <w:rPr>
          <w:rFonts w:ascii="Times New Roman" w:hAnsi="Times New Roman" w:cs="Times New Roman"/>
          <w:sz w:val="28"/>
          <w:szCs w:val="28"/>
        </w:rPr>
        <w:t>Ballu</w:t>
      </w:r>
      <w:proofErr w:type="spellEnd"/>
      <w:r w:rsidR="00B24C5F" w:rsidRPr="00F46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4C5F" w:rsidRPr="00F465C5">
        <w:rPr>
          <w:rFonts w:ascii="Times New Roman" w:hAnsi="Times New Roman" w:cs="Times New Roman"/>
          <w:sz w:val="28"/>
          <w:szCs w:val="28"/>
        </w:rPr>
        <w:t>Machine</w:t>
      </w:r>
      <w:proofErr w:type="spellEnd"/>
      <w:r w:rsidR="00B24C5F" w:rsidRPr="00F465C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24C5F" w:rsidRPr="00F465C5">
        <w:rPr>
          <w:rFonts w:ascii="Times New Roman" w:hAnsi="Times New Roman" w:cs="Times New Roman"/>
          <w:sz w:val="28"/>
          <w:szCs w:val="28"/>
        </w:rPr>
        <w:t>Noirot</w:t>
      </w:r>
      <w:proofErr w:type="spellEnd"/>
      <w:r w:rsidR="00B24C5F" w:rsidRPr="00F465C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24C5F" w:rsidRPr="00F465C5">
        <w:rPr>
          <w:rFonts w:ascii="Times New Roman" w:hAnsi="Times New Roman" w:cs="Times New Roman"/>
          <w:sz w:val="28"/>
          <w:szCs w:val="28"/>
        </w:rPr>
        <w:t>Campa</w:t>
      </w:r>
      <w:proofErr w:type="spellEnd"/>
      <w:r w:rsidR="00B24C5F" w:rsidRPr="00F465C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24C5F" w:rsidRPr="00F465C5">
        <w:rPr>
          <w:rFonts w:ascii="Times New Roman" w:hAnsi="Times New Roman" w:cs="Times New Roman"/>
          <w:sz w:val="28"/>
          <w:szCs w:val="28"/>
        </w:rPr>
        <w:t>Boneco</w:t>
      </w:r>
      <w:proofErr w:type="spellEnd"/>
      <w:r w:rsidR="00B24C5F" w:rsidRPr="00F46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4C5F" w:rsidRPr="00F465C5">
        <w:rPr>
          <w:rFonts w:ascii="Times New Roman" w:hAnsi="Times New Roman" w:cs="Times New Roman"/>
          <w:sz w:val="28"/>
          <w:szCs w:val="28"/>
        </w:rPr>
        <w:t>Air</w:t>
      </w:r>
      <w:proofErr w:type="spellEnd"/>
      <w:r w:rsidR="00B24C5F" w:rsidRPr="00F465C5">
        <w:rPr>
          <w:rFonts w:ascii="Times New Roman" w:hAnsi="Times New Roman" w:cs="Times New Roman"/>
          <w:sz w:val="28"/>
          <w:szCs w:val="28"/>
        </w:rPr>
        <w:t>-O-</w:t>
      </w:r>
      <w:proofErr w:type="spellStart"/>
      <w:r w:rsidR="00B24C5F" w:rsidRPr="00F465C5">
        <w:rPr>
          <w:rFonts w:ascii="Times New Roman" w:hAnsi="Times New Roman" w:cs="Times New Roman"/>
          <w:sz w:val="28"/>
          <w:szCs w:val="28"/>
        </w:rPr>
        <w:t>Swiss</w:t>
      </w:r>
      <w:proofErr w:type="spellEnd"/>
      <w:r w:rsidR="00B24C5F" w:rsidRPr="00F465C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24C5F" w:rsidRPr="00F465C5">
        <w:rPr>
          <w:rFonts w:ascii="Times New Roman" w:hAnsi="Times New Roman" w:cs="Times New Roman"/>
          <w:sz w:val="28"/>
          <w:szCs w:val="28"/>
        </w:rPr>
        <w:t>Royal</w:t>
      </w:r>
      <w:proofErr w:type="spellEnd"/>
      <w:r w:rsidR="00B24C5F" w:rsidRPr="00F46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4C5F" w:rsidRPr="00F465C5">
        <w:rPr>
          <w:rFonts w:ascii="Times New Roman" w:hAnsi="Times New Roman" w:cs="Times New Roman"/>
          <w:sz w:val="28"/>
          <w:szCs w:val="28"/>
        </w:rPr>
        <w:t>Thermo</w:t>
      </w:r>
      <w:proofErr w:type="spellEnd"/>
      <w:r w:rsidR="00B24C5F" w:rsidRPr="00F465C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24C5F" w:rsidRPr="00F465C5">
        <w:rPr>
          <w:rFonts w:ascii="Times New Roman" w:hAnsi="Times New Roman" w:cs="Times New Roman"/>
          <w:sz w:val="28"/>
          <w:szCs w:val="28"/>
        </w:rPr>
        <w:t>Airelec</w:t>
      </w:r>
      <w:proofErr w:type="spellEnd"/>
      <w:r w:rsidR="00B24C5F" w:rsidRPr="00F465C5">
        <w:rPr>
          <w:rFonts w:ascii="Times New Roman" w:hAnsi="Times New Roman" w:cs="Times New Roman"/>
          <w:sz w:val="28"/>
          <w:szCs w:val="28"/>
        </w:rPr>
        <w:t xml:space="preserve"> и др.</w:t>
      </w:r>
    </w:p>
    <w:p w14:paraId="405A5200" w14:textId="739F7BB6" w:rsidR="00AE6E62" w:rsidRPr="00F465C5" w:rsidRDefault="00E001BF" w:rsidP="00620656">
      <w:pPr>
        <w:jc w:val="both"/>
        <w:rPr>
          <w:rFonts w:ascii="Times New Roman" w:hAnsi="Times New Roman" w:cs="Times New Roman"/>
          <w:sz w:val="28"/>
          <w:szCs w:val="28"/>
        </w:rPr>
      </w:pPr>
      <w:r w:rsidRPr="00F465C5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E6E62" w:rsidRPr="00F465C5">
        <w:rPr>
          <w:rFonts w:ascii="Times New Roman" w:hAnsi="Times New Roman" w:cs="Times New Roman"/>
          <w:sz w:val="28"/>
          <w:szCs w:val="28"/>
        </w:rPr>
        <w:t>В 2006 году турецкой компанией</w:t>
      </w:r>
      <w:r w:rsidR="00620656">
        <w:rPr>
          <w:rFonts w:ascii="Times New Roman" w:hAnsi="Times New Roman" w:cs="Times New Roman"/>
          <w:sz w:val="28"/>
          <w:szCs w:val="28"/>
        </w:rPr>
        <w:t xml:space="preserve"> </w:t>
      </w:r>
      <w:hyperlink r:id="rId24" w:tooltip="Arçelik" w:history="1">
        <w:proofErr w:type="spellStart"/>
        <w:r w:rsidR="00AE6E62" w:rsidRPr="00F465C5">
          <w:rPr>
            <w:rFonts w:ascii="Times New Roman" w:hAnsi="Times New Roman" w:cs="Times New Roman"/>
            <w:sz w:val="28"/>
            <w:szCs w:val="28"/>
          </w:rPr>
          <w:t>Arçelik</w:t>
        </w:r>
        <w:proofErr w:type="spellEnd"/>
      </w:hyperlink>
      <w:r w:rsidR="00620656">
        <w:rPr>
          <w:rFonts w:ascii="Times New Roman" w:hAnsi="Times New Roman" w:cs="Times New Roman"/>
          <w:sz w:val="28"/>
          <w:szCs w:val="28"/>
        </w:rPr>
        <w:t xml:space="preserve"> </w:t>
      </w:r>
      <w:r w:rsidR="00AE6E62" w:rsidRPr="00F465C5">
        <w:rPr>
          <w:rFonts w:ascii="Times New Roman" w:hAnsi="Times New Roman" w:cs="Times New Roman"/>
          <w:sz w:val="28"/>
          <w:szCs w:val="28"/>
        </w:rPr>
        <w:t>в городе был построен завод по</w:t>
      </w:r>
      <w:r w:rsidR="00B24C5F" w:rsidRPr="00F465C5">
        <w:rPr>
          <w:rFonts w:ascii="Times New Roman" w:hAnsi="Times New Roman" w:cs="Times New Roman"/>
          <w:sz w:val="28"/>
          <w:szCs w:val="28"/>
        </w:rPr>
        <w:t xml:space="preserve"> </w:t>
      </w:r>
      <w:r w:rsidR="00AE6E62" w:rsidRPr="00F465C5">
        <w:rPr>
          <w:rFonts w:ascii="Times New Roman" w:hAnsi="Times New Roman" w:cs="Times New Roman"/>
          <w:sz w:val="28"/>
          <w:szCs w:val="28"/>
        </w:rPr>
        <w:t>производству</w:t>
      </w:r>
      <w:r w:rsidR="00620656">
        <w:rPr>
          <w:rFonts w:ascii="Times New Roman" w:hAnsi="Times New Roman" w:cs="Times New Roman"/>
          <w:sz w:val="28"/>
          <w:szCs w:val="28"/>
        </w:rPr>
        <w:t xml:space="preserve"> </w:t>
      </w:r>
      <w:hyperlink r:id="rId25" w:tooltip="Холодильник" w:history="1">
        <w:r w:rsidR="00AE6E62" w:rsidRPr="00F465C5">
          <w:rPr>
            <w:rFonts w:ascii="Times New Roman" w:hAnsi="Times New Roman" w:cs="Times New Roman"/>
            <w:sz w:val="28"/>
            <w:szCs w:val="28"/>
          </w:rPr>
          <w:t>холодильников</w:t>
        </w:r>
      </w:hyperlink>
      <w:r w:rsidR="00AE6E62" w:rsidRPr="00F465C5">
        <w:rPr>
          <w:rFonts w:ascii="Times New Roman" w:hAnsi="Times New Roman" w:cs="Times New Roman"/>
          <w:sz w:val="28"/>
          <w:szCs w:val="28"/>
        </w:rPr>
        <w:t>,</w:t>
      </w:r>
      <w:r w:rsidR="00620656">
        <w:rPr>
          <w:rFonts w:ascii="Times New Roman" w:hAnsi="Times New Roman" w:cs="Times New Roman"/>
          <w:sz w:val="28"/>
          <w:szCs w:val="28"/>
        </w:rPr>
        <w:t xml:space="preserve"> </w:t>
      </w:r>
      <w:hyperlink r:id="rId26" w:tooltip="Стиральная машина" w:history="1">
        <w:r w:rsidR="00AE6E62" w:rsidRPr="00F465C5">
          <w:rPr>
            <w:rFonts w:ascii="Times New Roman" w:hAnsi="Times New Roman" w:cs="Times New Roman"/>
            <w:sz w:val="28"/>
            <w:szCs w:val="28"/>
          </w:rPr>
          <w:t>стиральных</w:t>
        </w:r>
        <w:r w:rsidR="00B24C5F" w:rsidRPr="00F465C5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AE6E62" w:rsidRPr="00F465C5">
          <w:rPr>
            <w:rFonts w:ascii="Times New Roman" w:hAnsi="Times New Roman" w:cs="Times New Roman"/>
            <w:sz w:val="28"/>
            <w:szCs w:val="28"/>
          </w:rPr>
          <w:t>машин</w:t>
        </w:r>
      </w:hyperlink>
      <w:r w:rsidR="00620656">
        <w:rPr>
          <w:rFonts w:ascii="Times New Roman" w:hAnsi="Times New Roman" w:cs="Times New Roman"/>
          <w:sz w:val="28"/>
          <w:szCs w:val="28"/>
        </w:rPr>
        <w:t xml:space="preserve"> </w:t>
      </w:r>
      <w:r w:rsidR="00AE6E62" w:rsidRPr="00F465C5">
        <w:rPr>
          <w:rFonts w:ascii="Times New Roman" w:hAnsi="Times New Roman" w:cs="Times New Roman"/>
          <w:sz w:val="28"/>
          <w:szCs w:val="28"/>
        </w:rPr>
        <w:t>и</w:t>
      </w:r>
      <w:r w:rsidR="00620656">
        <w:rPr>
          <w:rFonts w:ascii="Times New Roman" w:hAnsi="Times New Roman" w:cs="Times New Roman"/>
          <w:sz w:val="28"/>
          <w:szCs w:val="28"/>
        </w:rPr>
        <w:t xml:space="preserve"> </w:t>
      </w:r>
      <w:hyperlink r:id="rId27" w:tooltip="Телевизор" w:history="1">
        <w:r w:rsidR="00AE6E62" w:rsidRPr="00F465C5">
          <w:rPr>
            <w:rFonts w:ascii="Times New Roman" w:hAnsi="Times New Roman" w:cs="Times New Roman"/>
            <w:sz w:val="28"/>
            <w:szCs w:val="28"/>
          </w:rPr>
          <w:t>телевизоров</w:t>
        </w:r>
      </w:hyperlink>
      <w:r w:rsidR="00620656">
        <w:rPr>
          <w:rFonts w:ascii="Times New Roman" w:hAnsi="Times New Roman" w:cs="Times New Roman"/>
          <w:sz w:val="28"/>
          <w:szCs w:val="28"/>
        </w:rPr>
        <w:t xml:space="preserve"> </w:t>
      </w:r>
      <w:r w:rsidR="00AE6E62" w:rsidRPr="00F465C5">
        <w:rPr>
          <w:rFonts w:ascii="Times New Roman" w:hAnsi="Times New Roman" w:cs="Times New Roman"/>
          <w:sz w:val="28"/>
          <w:szCs w:val="28"/>
        </w:rPr>
        <w:t>под торговой маркой</w:t>
      </w:r>
      <w:r w:rsidR="00620656">
        <w:rPr>
          <w:rFonts w:ascii="Times New Roman" w:hAnsi="Times New Roman" w:cs="Times New Roman"/>
          <w:sz w:val="28"/>
          <w:szCs w:val="28"/>
        </w:rPr>
        <w:t xml:space="preserve"> </w:t>
      </w:r>
      <w:hyperlink r:id="rId28" w:tooltip="Beko" w:history="1">
        <w:proofErr w:type="spellStart"/>
        <w:r w:rsidR="00AE6E62" w:rsidRPr="00F465C5">
          <w:rPr>
            <w:rFonts w:ascii="Times New Roman" w:hAnsi="Times New Roman" w:cs="Times New Roman"/>
            <w:sz w:val="28"/>
            <w:szCs w:val="28"/>
          </w:rPr>
          <w:t>Beko</w:t>
        </w:r>
        <w:proofErr w:type="spellEnd"/>
      </w:hyperlink>
      <w:r w:rsidR="00AE6E62" w:rsidRPr="00F465C5">
        <w:rPr>
          <w:rFonts w:ascii="Times New Roman" w:hAnsi="Times New Roman" w:cs="Times New Roman"/>
          <w:sz w:val="28"/>
          <w:szCs w:val="28"/>
        </w:rPr>
        <w:t>.</w:t>
      </w:r>
      <w:r w:rsidR="009D4EC2" w:rsidRPr="00F465C5">
        <w:rPr>
          <w:rFonts w:ascii="Times New Roman" w:hAnsi="Times New Roman" w:cs="Times New Roman"/>
          <w:sz w:val="28"/>
          <w:szCs w:val="28"/>
        </w:rPr>
        <w:t xml:space="preserve"> Вся продукция с маркой «БЕКО» соответствует европейским стандартам качества и имеет необходимые сертификаты.</w:t>
      </w:r>
    </w:p>
    <w:p w14:paraId="281A7E68" w14:textId="79137FCB" w:rsidR="00AD374B" w:rsidRPr="00F465C5" w:rsidRDefault="00E001BF" w:rsidP="00620656">
      <w:pPr>
        <w:jc w:val="both"/>
        <w:rPr>
          <w:rFonts w:ascii="Times New Roman" w:hAnsi="Times New Roman" w:cs="Times New Roman"/>
          <w:sz w:val="28"/>
          <w:szCs w:val="28"/>
        </w:rPr>
      </w:pPr>
      <w:r w:rsidRPr="00F465C5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D374B" w:rsidRPr="00F465C5">
        <w:rPr>
          <w:rFonts w:ascii="Times New Roman" w:hAnsi="Times New Roman" w:cs="Times New Roman"/>
          <w:sz w:val="28"/>
          <w:szCs w:val="28"/>
        </w:rPr>
        <w:t>ЗАО «Киржачский молочный завод» — это старейшее действующее предприятие во Владимирской области, свою историю он ведет с 1937 года.</w:t>
      </w:r>
    </w:p>
    <w:p w14:paraId="7746EE99" w14:textId="7C828D42" w:rsidR="009D4EC2" w:rsidRPr="00F465C5" w:rsidRDefault="00E001BF" w:rsidP="00620656">
      <w:pPr>
        <w:jc w:val="both"/>
        <w:rPr>
          <w:rFonts w:ascii="Times New Roman" w:hAnsi="Times New Roman" w:cs="Times New Roman"/>
          <w:sz w:val="28"/>
          <w:szCs w:val="28"/>
        </w:rPr>
      </w:pPr>
      <w:r w:rsidRPr="00F465C5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D4EC2" w:rsidRPr="00F465C5">
        <w:rPr>
          <w:rFonts w:ascii="Times New Roman" w:hAnsi="Times New Roman" w:cs="Times New Roman"/>
          <w:sz w:val="28"/>
          <w:szCs w:val="28"/>
        </w:rPr>
        <w:t>ОАО</w:t>
      </w:r>
      <w:r w:rsidR="00620656">
        <w:rPr>
          <w:rFonts w:ascii="Times New Roman" w:hAnsi="Times New Roman" w:cs="Times New Roman"/>
          <w:sz w:val="28"/>
          <w:szCs w:val="28"/>
        </w:rPr>
        <w:t xml:space="preserve"> </w:t>
      </w:r>
      <w:r w:rsidR="009D4EC2" w:rsidRPr="00F465C5">
        <w:rPr>
          <w:rFonts w:ascii="Times New Roman" w:hAnsi="Times New Roman" w:cs="Times New Roman"/>
          <w:sz w:val="28"/>
          <w:szCs w:val="28"/>
        </w:rPr>
        <w:t>«Детская одежда»</w:t>
      </w:r>
      <w:r w:rsidR="00620656">
        <w:rPr>
          <w:rFonts w:ascii="Times New Roman" w:hAnsi="Times New Roman" w:cs="Times New Roman"/>
          <w:sz w:val="28"/>
          <w:szCs w:val="28"/>
        </w:rPr>
        <w:t xml:space="preserve"> </w:t>
      </w:r>
      <w:r w:rsidR="009D4EC2" w:rsidRPr="00F465C5">
        <w:rPr>
          <w:rFonts w:ascii="Times New Roman" w:hAnsi="Times New Roman" w:cs="Times New Roman"/>
          <w:sz w:val="28"/>
          <w:szCs w:val="28"/>
        </w:rPr>
        <w:t>– одно из немногих в России предприятий, выпускающее искусственные шелковые и натуральные ткани.</w:t>
      </w:r>
    </w:p>
    <w:p w14:paraId="0F843729" w14:textId="2A1C347D" w:rsidR="009D4EC2" w:rsidRPr="00F465C5" w:rsidRDefault="00E001BF" w:rsidP="00620656">
      <w:pPr>
        <w:jc w:val="both"/>
        <w:rPr>
          <w:rFonts w:ascii="Times New Roman" w:hAnsi="Times New Roman" w:cs="Times New Roman"/>
          <w:sz w:val="28"/>
          <w:szCs w:val="28"/>
        </w:rPr>
      </w:pPr>
      <w:r w:rsidRPr="00F465C5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D4EC2" w:rsidRPr="00F465C5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="009D4EC2" w:rsidRPr="00F465C5">
        <w:rPr>
          <w:rFonts w:ascii="Times New Roman" w:hAnsi="Times New Roman" w:cs="Times New Roman"/>
          <w:sz w:val="28"/>
          <w:szCs w:val="28"/>
        </w:rPr>
        <w:t>Винербергер</w:t>
      </w:r>
      <w:proofErr w:type="spellEnd"/>
      <w:r w:rsidR="009D4EC2" w:rsidRPr="00F465C5">
        <w:rPr>
          <w:rFonts w:ascii="Times New Roman" w:hAnsi="Times New Roman" w:cs="Times New Roman"/>
          <w:sz w:val="28"/>
          <w:szCs w:val="28"/>
        </w:rPr>
        <w:t xml:space="preserve"> Кирпич» благодаря инновационным продуктам и системам создает новые тенденции в строительстве из кирпича. Будучи минеральным строительным материалом, кирпич является абсолютно натуральным и незаменимым продуктом для более здоровой и комфортной жизни.</w:t>
      </w:r>
    </w:p>
    <w:p w14:paraId="3D8FAF3B" w14:textId="6C765854" w:rsidR="009802E5" w:rsidRPr="00F465C5" w:rsidRDefault="00E001BF" w:rsidP="00620656">
      <w:pPr>
        <w:jc w:val="both"/>
        <w:rPr>
          <w:rFonts w:ascii="Times New Roman" w:hAnsi="Times New Roman" w:cs="Times New Roman"/>
          <w:sz w:val="28"/>
          <w:szCs w:val="28"/>
        </w:rPr>
      </w:pPr>
      <w:r w:rsidRPr="00F465C5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24C5F" w:rsidRPr="00F465C5">
        <w:rPr>
          <w:rFonts w:ascii="Times New Roman" w:hAnsi="Times New Roman" w:cs="Times New Roman"/>
          <w:sz w:val="28"/>
          <w:szCs w:val="28"/>
        </w:rPr>
        <w:t>НПО «Наука» является одним из ведущих российских предприятий авиационно-космической отрасли и крупнейшим производителем систем жизнеобеспечения самолетов, вертолетов и космических кораблей.</w:t>
      </w:r>
    </w:p>
    <w:p w14:paraId="6CD48CB9" w14:textId="77777777" w:rsidR="00ED1348" w:rsidRPr="00F465C5" w:rsidRDefault="00ED1348" w:rsidP="00B24C5F">
      <w:pPr>
        <w:pStyle w:val="31"/>
        <w:spacing w:after="0"/>
        <w:ind w:left="0" w:firstLine="720"/>
        <w:rPr>
          <w:rFonts w:eastAsiaTheme="minorHAnsi"/>
          <w:sz w:val="28"/>
          <w:szCs w:val="28"/>
          <w:lang w:eastAsia="en-US"/>
        </w:rPr>
      </w:pPr>
    </w:p>
    <w:p w14:paraId="25870000" w14:textId="7D517322" w:rsidR="009802E5" w:rsidRPr="00F465C5" w:rsidRDefault="009802E5" w:rsidP="009802E5">
      <w:pPr>
        <w:pStyle w:val="31"/>
        <w:spacing w:after="0"/>
        <w:ind w:left="0" w:firstLine="72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F465C5">
        <w:rPr>
          <w:rFonts w:eastAsiaTheme="minorHAnsi"/>
          <w:b/>
          <w:bCs/>
          <w:sz w:val="28"/>
          <w:szCs w:val="28"/>
          <w:lang w:eastAsia="en-US"/>
        </w:rPr>
        <w:lastRenderedPageBreak/>
        <w:t>ТЕХНОПАРК «ИКСЭЛ»</w:t>
      </w:r>
    </w:p>
    <w:p w14:paraId="38BAE626" w14:textId="77777777" w:rsidR="009802E5" w:rsidRPr="00F465C5" w:rsidRDefault="009802E5" w:rsidP="009802E5">
      <w:pPr>
        <w:pStyle w:val="31"/>
        <w:spacing w:after="0"/>
        <w:ind w:left="0" w:firstLine="720"/>
        <w:jc w:val="center"/>
        <w:rPr>
          <w:rFonts w:eastAsiaTheme="minorHAnsi"/>
          <w:b/>
          <w:bCs/>
          <w:sz w:val="28"/>
          <w:szCs w:val="28"/>
          <w:lang w:eastAsia="en-US"/>
        </w:rPr>
      </w:pPr>
    </w:p>
    <w:p w14:paraId="6C3BAB97" w14:textId="31279629" w:rsidR="009802E5" w:rsidRPr="00F465C5" w:rsidRDefault="009802E5" w:rsidP="009802E5">
      <w:pPr>
        <w:pStyle w:val="31"/>
        <w:spacing w:after="0"/>
        <w:ind w:left="0" w:hanging="142"/>
        <w:rPr>
          <w:rFonts w:eastAsiaTheme="minorHAnsi"/>
          <w:sz w:val="28"/>
          <w:szCs w:val="28"/>
          <w:lang w:eastAsia="en-US"/>
        </w:rPr>
      </w:pPr>
      <w:r w:rsidRPr="00F465C5">
        <w:rPr>
          <w:noProof/>
          <w:sz w:val="28"/>
          <w:szCs w:val="28"/>
        </w:rPr>
        <w:drawing>
          <wp:inline distT="0" distB="0" distL="0" distR="0" wp14:anchorId="35FCF1C2" wp14:editId="6AEAE177">
            <wp:extent cx="5669915" cy="2752725"/>
            <wp:effectExtent l="0" t="0" r="698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86D99" w14:textId="7C516417" w:rsidR="00ED1348" w:rsidRPr="00F465C5" w:rsidRDefault="00ED1348" w:rsidP="009802E5">
      <w:pPr>
        <w:pStyle w:val="31"/>
        <w:spacing w:after="0"/>
        <w:ind w:left="0" w:hanging="142"/>
        <w:rPr>
          <w:rFonts w:eastAsiaTheme="minorHAnsi"/>
          <w:sz w:val="28"/>
          <w:szCs w:val="28"/>
          <w:lang w:eastAsia="en-US"/>
        </w:rPr>
      </w:pPr>
    </w:p>
    <w:p w14:paraId="1EE7571F" w14:textId="7F0EE3FF" w:rsidR="00ED1348" w:rsidRPr="00F465C5" w:rsidRDefault="00ED1348" w:rsidP="00620656">
      <w:pPr>
        <w:jc w:val="both"/>
        <w:rPr>
          <w:rFonts w:ascii="Times New Roman" w:hAnsi="Times New Roman" w:cs="Times New Roman"/>
          <w:sz w:val="28"/>
          <w:szCs w:val="28"/>
        </w:rPr>
      </w:pPr>
      <w:r w:rsidRPr="00F465C5">
        <w:rPr>
          <w:rFonts w:ascii="Times New Roman" w:hAnsi="Times New Roman" w:cs="Times New Roman"/>
          <w:sz w:val="28"/>
          <w:szCs w:val="28"/>
        </w:rPr>
        <w:t xml:space="preserve">          По инициативе </w:t>
      </w:r>
      <w:proofErr w:type="spellStart"/>
      <w:r w:rsidRPr="00F465C5">
        <w:rPr>
          <w:rFonts w:ascii="Times New Roman" w:hAnsi="Times New Roman" w:cs="Times New Roman"/>
          <w:sz w:val="28"/>
          <w:szCs w:val="28"/>
        </w:rPr>
        <w:t>торгово</w:t>
      </w:r>
      <w:proofErr w:type="spellEnd"/>
      <w:r w:rsidRPr="00F465C5">
        <w:rPr>
          <w:rFonts w:ascii="Times New Roman" w:hAnsi="Times New Roman" w:cs="Times New Roman"/>
          <w:sz w:val="28"/>
          <w:szCs w:val="28"/>
        </w:rPr>
        <w:t>–производственного холдинга «</w:t>
      </w:r>
      <w:proofErr w:type="spellStart"/>
      <w:r w:rsidRPr="00F465C5">
        <w:rPr>
          <w:rFonts w:ascii="Times New Roman" w:hAnsi="Times New Roman" w:cs="Times New Roman"/>
          <w:sz w:val="28"/>
          <w:szCs w:val="28"/>
        </w:rPr>
        <w:t>Русклимат</w:t>
      </w:r>
      <w:proofErr w:type="spellEnd"/>
      <w:r w:rsidRPr="00F465C5">
        <w:rPr>
          <w:rFonts w:ascii="Times New Roman" w:hAnsi="Times New Roman" w:cs="Times New Roman"/>
          <w:sz w:val="28"/>
          <w:szCs w:val="28"/>
        </w:rPr>
        <w:t>» в городе Киржач Владимирской области 4 октября 2014 года началась реализация крупнейшего инвестиционного проекта, главной целью которого стало повышение уровня импортозамещения по широкому спектру продуктов: от радиаторов до профессионального климатического оборудования. На площадях бывшего завода «</w:t>
      </w:r>
      <w:proofErr w:type="spellStart"/>
      <w:r w:rsidRPr="00F465C5">
        <w:rPr>
          <w:rFonts w:ascii="Times New Roman" w:hAnsi="Times New Roman" w:cs="Times New Roman"/>
          <w:sz w:val="28"/>
          <w:szCs w:val="28"/>
        </w:rPr>
        <w:t>Автосвет</w:t>
      </w:r>
      <w:proofErr w:type="spellEnd"/>
      <w:r w:rsidRPr="00F465C5">
        <w:rPr>
          <w:rFonts w:ascii="Times New Roman" w:hAnsi="Times New Roman" w:cs="Times New Roman"/>
          <w:sz w:val="28"/>
          <w:szCs w:val="28"/>
        </w:rPr>
        <w:t>» было реконструировано свыше 100 тысяч квадратных метров производственных, складских и офисных помещений.</w:t>
      </w:r>
    </w:p>
    <w:p w14:paraId="26A3D643" w14:textId="4ECC22C5" w:rsidR="00ED1348" w:rsidRPr="00F465C5" w:rsidRDefault="00ED1348" w:rsidP="00620656">
      <w:pPr>
        <w:jc w:val="both"/>
        <w:rPr>
          <w:rFonts w:ascii="Times New Roman" w:hAnsi="Times New Roman" w:cs="Times New Roman"/>
          <w:sz w:val="28"/>
          <w:szCs w:val="28"/>
        </w:rPr>
      </w:pPr>
      <w:r w:rsidRPr="00F465C5">
        <w:rPr>
          <w:rFonts w:ascii="Times New Roman" w:hAnsi="Times New Roman" w:cs="Times New Roman"/>
          <w:sz w:val="28"/>
          <w:szCs w:val="28"/>
        </w:rPr>
        <w:t xml:space="preserve">          Сегодня промышленный технопарк «</w:t>
      </w:r>
      <w:proofErr w:type="spellStart"/>
      <w:r w:rsidRPr="00F465C5">
        <w:rPr>
          <w:rFonts w:ascii="Times New Roman" w:hAnsi="Times New Roman" w:cs="Times New Roman"/>
          <w:sz w:val="28"/>
          <w:szCs w:val="28"/>
        </w:rPr>
        <w:t>ИКСЭл</w:t>
      </w:r>
      <w:proofErr w:type="spellEnd"/>
      <w:r w:rsidRPr="00F465C5">
        <w:rPr>
          <w:rFonts w:ascii="Times New Roman" w:hAnsi="Times New Roman" w:cs="Times New Roman"/>
          <w:sz w:val="28"/>
          <w:szCs w:val="28"/>
        </w:rPr>
        <w:t>» располагается на площади свыше 32 гектар. Численность работников 2000 человек. Объем отгруженных товаров собственного производства/выручка резидентов составляет порядка 11 миллиардов рублей.</w:t>
      </w:r>
    </w:p>
    <w:p w14:paraId="4985226E" w14:textId="0292B645" w:rsidR="00ED1348" w:rsidRPr="00F465C5" w:rsidRDefault="00ED1348" w:rsidP="00620656">
      <w:pPr>
        <w:jc w:val="both"/>
        <w:rPr>
          <w:rFonts w:ascii="Times New Roman" w:hAnsi="Times New Roman" w:cs="Times New Roman"/>
          <w:sz w:val="28"/>
          <w:szCs w:val="28"/>
        </w:rPr>
      </w:pPr>
      <w:r w:rsidRPr="00F465C5">
        <w:rPr>
          <w:rFonts w:ascii="Times New Roman" w:hAnsi="Times New Roman" w:cs="Times New Roman"/>
          <w:sz w:val="28"/>
          <w:szCs w:val="28"/>
        </w:rPr>
        <w:t xml:space="preserve">          В 2019 году технопарк «</w:t>
      </w:r>
      <w:proofErr w:type="spellStart"/>
      <w:r w:rsidRPr="00F465C5">
        <w:rPr>
          <w:rFonts w:ascii="Times New Roman" w:hAnsi="Times New Roman" w:cs="Times New Roman"/>
          <w:sz w:val="28"/>
          <w:szCs w:val="28"/>
        </w:rPr>
        <w:t>ИКСЭл</w:t>
      </w:r>
      <w:proofErr w:type="spellEnd"/>
      <w:r w:rsidRPr="00F465C5">
        <w:rPr>
          <w:rFonts w:ascii="Times New Roman" w:hAnsi="Times New Roman" w:cs="Times New Roman"/>
          <w:sz w:val="28"/>
          <w:szCs w:val="28"/>
        </w:rPr>
        <w:t>» вошёл в лидеры списка самых эффективных технопарков России, в котором были представлены 41 технопарк и нанотехнологический центр из 22 регионов. По уровню производительности труда технопарк второй год подряд занимает первое место.</w:t>
      </w:r>
    </w:p>
    <w:p w14:paraId="344EF7E6" w14:textId="406B3F35" w:rsidR="00ED1348" w:rsidRPr="00F465C5" w:rsidRDefault="00ED1348" w:rsidP="00620656">
      <w:pPr>
        <w:jc w:val="both"/>
        <w:rPr>
          <w:rFonts w:ascii="Times New Roman" w:hAnsi="Times New Roman" w:cs="Times New Roman"/>
          <w:sz w:val="28"/>
          <w:szCs w:val="28"/>
        </w:rPr>
      </w:pPr>
      <w:r w:rsidRPr="00F465C5">
        <w:rPr>
          <w:rFonts w:ascii="Times New Roman" w:hAnsi="Times New Roman" w:cs="Times New Roman"/>
          <w:sz w:val="28"/>
          <w:szCs w:val="28"/>
        </w:rPr>
        <w:t xml:space="preserve">          Резиденты технопарка - лидеры климатического рынка России. Среди них: промышленная группа </w:t>
      </w:r>
      <w:proofErr w:type="spellStart"/>
      <w:r w:rsidRPr="00F465C5">
        <w:rPr>
          <w:rFonts w:ascii="Times New Roman" w:hAnsi="Times New Roman" w:cs="Times New Roman"/>
          <w:sz w:val="28"/>
          <w:szCs w:val="28"/>
        </w:rPr>
        <w:t>Royal</w:t>
      </w:r>
      <w:proofErr w:type="spellEnd"/>
      <w:r w:rsidRPr="00F46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65C5">
        <w:rPr>
          <w:rFonts w:ascii="Times New Roman" w:hAnsi="Times New Roman" w:cs="Times New Roman"/>
          <w:sz w:val="28"/>
          <w:szCs w:val="28"/>
        </w:rPr>
        <w:t>Thermo</w:t>
      </w:r>
      <w:proofErr w:type="spellEnd"/>
      <w:r w:rsidRPr="00F465C5">
        <w:rPr>
          <w:rFonts w:ascii="Times New Roman" w:hAnsi="Times New Roman" w:cs="Times New Roman"/>
          <w:sz w:val="28"/>
          <w:szCs w:val="28"/>
        </w:rPr>
        <w:t xml:space="preserve"> (заводы по производству алюминиевых, биметаллических и стальных панельных радиаторов отопления), производственный филиал «Ижевского завода тепловой техники» (на мощностях которого выпускаются электрические конвекторы, водяные тепловентиляторы и газовые инфракрасные обогреватели под марками </w:t>
      </w:r>
      <w:proofErr w:type="spellStart"/>
      <w:r w:rsidRPr="00F465C5">
        <w:rPr>
          <w:rFonts w:ascii="Times New Roman" w:hAnsi="Times New Roman" w:cs="Times New Roman"/>
          <w:sz w:val="28"/>
          <w:szCs w:val="28"/>
        </w:rPr>
        <w:t>Electrolux</w:t>
      </w:r>
      <w:proofErr w:type="spellEnd"/>
      <w:r w:rsidRPr="00F465C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465C5">
        <w:rPr>
          <w:rFonts w:ascii="Times New Roman" w:hAnsi="Times New Roman" w:cs="Times New Roman"/>
          <w:sz w:val="28"/>
          <w:szCs w:val="28"/>
        </w:rPr>
        <w:t>Ballu</w:t>
      </w:r>
      <w:proofErr w:type="spellEnd"/>
      <w:r w:rsidRPr="00F465C5">
        <w:rPr>
          <w:rFonts w:ascii="Times New Roman" w:hAnsi="Times New Roman" w:cs="Times New Roman"/>
          <w:sz w:val="28"/>
          <w:szCs w:val="28"/>
        </w:rPr>
        <w:t xml:space="preserve">), и производственное объединение </w:t>
      </w:r>
      <w:proofErr w:type="spellStart"/>
      <w:r w:rsidRPr="00F465C5">
        <w:rPr>
          <w:rFonts w:ascii="Times New Roman" w:hAnsi="Times New Roman" w:cs="Times New Roman"/>
          <w:sz w:val="28"/>
          <w:szCs w:val="28"/>
        </w:rPr>
        <w:t>VentEngMach</w:t>
      </w:r>
      <w:proofErr w:type="spellEnd"/>
      <w:r w:rsidRPr="00F465C5">
        <w:rPr>
          <w:rFonts w:ascii="Times New Roman" w:hAnsi="Times New Roman" w:cs="Times New Roman"/>
          <w:sz w:val="28"/>
          <w:szCs w:val="28"/>
        </w:rPr>
        <w:t xml:space="preserve"> (выпуск профессионального вентиляционного </w:t>
      </w:r>
      <w:r w:rsidRPr="00F465C5">
        <w:rPr>
          <w:rFonts w:ascii="Times New Roman" w:hAnsi="Times New Roman" w:cs="Times New Roman"/>
          <w:sz w:val="28"/>
          <w:szCs w:val="28"/>
        </w:rPr>
        <w:lastRenderedPageBreak/>
        <w:t>и инженерного оборудования), а также Федеральный распределительный центр и управляющая компания IPG.</w:t>
      </w:r>
    </w:p>
    <w:p w14:paraId="1318ECB2" w14:textId="2F66246E" w:rsidR="00ED1348" w:rsidRPr="00F465C5" w:rsidRDefault="00ED1348" w:rsidP="00620656">
      <w:pPr>
        <w:jc w:val="both"/>
        <w:rPr>
          <w:rFonts w:ascii="Times New Roman" w:hAnsi="Times New Roman" w:cs="Times New Roman"/>
          <w:sz w:val="28"/>
          <w:szCs w:val="28"/>
        </w:rPr>
      </w:pPr>
      <w:r w:rsidRPr="00F465C5">
        <w:rPr>
          <w:rFonts w:ascii="Times New Roman" w:hAnsi="Times New Roman" w:cs="Times New Roman"/>
          <w:sz w:val="28"/>
          <w:szCs w:val="28"/>
        </w:rPr>
        <w:t xml:space="preserve">         Федеральный распределительный центр ТПХ «</w:t>
      </w:r>
      <w:proofErr w:type="spellStart"/>
      <w:r w:rsidRPr="00F465C5">
        <w:rPr>
          <w:rFonts w:ascii="Times New Roman" w:hAnsi="Times New Roman" w:cs="Times New Roman"/>
          <w:sz w:val="28"/>
          <w:szCs w:val="28"/>
        </w:rPr>
        <w:t>Русклимат</w:t>
      </w:r>
      <w:proofErr w:type="spellEnd"/>
      <w:r w:rsidRPr="00F465C5">
        <w:rPr>
          <w:rFonts w:ascii="Times New Roman" w:hAnsi="Times New Roman" w:cs="Times New Roman"/>
          <w:sz w:val="28"/>
          <w:szCs w:val="28"/>
        </w:rPr>
        <w:t>»</w:t>
      </w:r>
      <w:r w:rsidR="00620656">
        <w:rPr>
          <w:rFonts w:ascii="Times New Roman" w:hAnsi="Times New Roman" w:cs="Times New Roman"/>
          <w:sz w:val="28"/>
          <w:szCs w:val="28"/>
        </w:rPr>
        <w:t xml:space="preserve"> </w:t>
      </w:r>
      <w:r w:rsidRPr="00F465C5">
        <w:rPr>
          <w:rFonts w:ascii="Times New Roman" w:hAnsi="Times New Roman" w:cs="Times New Roman"/>
          <w:sz w:val="28"/>
          <w:szCs w:val="28"/>
        </w:rPr>
        <w:t>- складской комплекс площадью 61 000 м², обладающий возможностью одновременной погрузки/разгрузки 32 грузовых транспортных средств.</w:t>
      </w:r>
    </w:p>
    <w:p w14:paraId="49CF1E5A" w14:textId="467D8597" w:rsidR="00ED1348" w:rsidRPr="00F465C5" w:rsidRDefault="00ED1348" w:rsidP="00620656">
      <w:pPr>
        <w:jc w:val="both"/>
        <w:rPr>
          <w:rFonts w:ascii="Times New Roman" w:hAnsi="Times New Roman" w:cs="Times New Roman"/>
          <w:sz w:val="28"/>
          <w:szCs w:val="28"/>
        </w:rPr>
      </w:pPr>
      <w:r w:rsidRPr="00F465C5">
        <w:rPr>
          <w:rFonts w:ascii="Times New Roman" w:hAnsi="Times New Roman" w:cs="Times New Roman"/>
          <w:sz w:val="28"/>
          <w:szCs w:val="28"/>
        </w:rPr>
        <w:t xml:space="preserve">         «Индастриал Платформ Групп Клима» (IPG </w:t>
      </w:r>
      <w:proofErr w:type="spellStart"/>
      <w:r w:rsidRPr="00F465C5">
        <w:rPr>
          <w:rFonts w:ascii="Times New Roman" w:hAnsi="Times New Roman" w:cs="Times New Roman"/>
          <w:sz w:val="28"/>
          <w:szCs w:val="28"/>
        </w:rPr>
        <w:t>Clima</w:t>
      </w:r>
      <w:proofErr w:type="spellEnd"/>
      <w:r w:rsidRPr="00F465C5">
        <w:rPr>
          <w:rFonts w:ascii="Times New Roman" w:hAnsi="Times New Roman" w:cs="Times New Roman"/>
          <w:sz w:val="28"/>
          <w:szCs w:val="28"/>
        </w:rPr>
        <w:t>)</w:t>
      </w:r>
      <w:r w:rsidR="00620656">
        <w:rPr>
          <w:rFonts w:ascii="Times New Roman" w:hAnsi="Times New Roman" w:cs="Times New Roman"/>
          <w:sz w:val="28"/>
          <w:szCs w:val="28"/>
        </w:rPr>
        <w:t xml:space="preserve"> </w:t>
      </w:r>
      <w:r w:rsidRPr="00F465C5">
        <w:rPr>
          <w:rFonts w:ascii="Times New Roman" w:hAnsi="Times New Roman" w:cs="Times New Roman"/>
          <w:sz w:val="28"/>
          <w:szCs w:val="28"/>
        </w:rPr>
        <w:t>– компания, управляющая активами технопарка в г. Киржач и осуществляющая услуги аренды складских и производственных площадей, производственного и складского оборудования, ведения бухгалтерского и кадрового учета и др.</w:t>
      </w:r>
    </w:p>
    <w:p w14:paraId="0CE48D7F" w14:textId="77777777" w:rsidR="00BC5D20" w:rsidRPr="00F465C5" w:rsidRDefault="00BC5D20" w:rsidP="00620656">
      <w:pPr>
        <w:pStyle w:val="31"/>
        <w:spacing w:after="0"/>
        <w:ind w:left="0"/>
        <w:jc w:val="both"/>
        <w:rPr>
          <w:color w:val="000000"/>
          <w:sz w:val="28"/>
          <w:szCs w:val="28"/>
        </w:rPr>
      </w:pPr>
    </w:p>
    <w:p w14:paraId="7CF3D57F" w14:textId="1E10814A" w:rsidR="00080ACA" w:rsidRPr="00F465C5" w:rsidRDefault="00080ACA" w:rsidP="00620656">
      <w:pPr>
        <w:pStyle w:val="31"/>
        <w:spacing w:after="0"/>
        <w:ind w:left="0" w:firstLine="72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F465C5">
        <w:rPr>
          <w:rFonts w:eastAsiaTheme="minorHAnsi"/>
          <w:b/>
          <w:bCs/>
          <w:sz w:val="28"/>
          <w:szCs w:val="28"/>
          <w:lang w:eastAsia="en-US"/>
        </w:rPr>
        <w:t>СЕЛЬСКОЕ ХОЗЯЙСТВО</w:t>
      </w:r>
    </w:p>
    <w:p w14:paraId="318BCDB0" w14:textId="77777777" w:rsidR="005A5FDD" w:rsidRPr="00F465C5" w:rsidRDefault="005A5FDD" w:rsidP="00620656">
      <w:pPr>
        <w:pStyle w:val="31"/>
        <w:spacing w:after="0"/>
        <w:ind w:left="0" w:firstLine="720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14:paraId="36E5CB21" w14:textId="230DDB5D" w:rsidR="009D4EC2" w:rsidRPr="00F465C5" w:rsidRDefault="00CE0096" w:rsidP="00620656">
      <w:pPr>
        <w:pStyle w:val="31"/>
        <w:spacing w:after="0"/>
        <w:ind w:left="0" w:firstLine="720"/>
        <w:jc w:val="both"/>
        <w:rPr>
          <w:rFonts w:eastAsiaTheme="minorHAnsi"/>
          <w:sz w:val="28"/>
          <w:szCs w:val="28"/>
          <w:lang w:eastAsia="en-US"/>
        </w:rPr>
      </w:pPr>
      <w:r w:rsidRPr="00F465C5">
        <w:rPr>
          <w:rFonts w:eastAsiaTheme="minorHAnsi"/>
          <w:sz w:val="28"/>
          <w:szCs w:val="28"/>
          <w:lang w:eastAsia="en-US"/>
        </w:rPr>
        <w:t xml:space="preserve">Основной </w:t>
      </w:r>
      <w:r w:rsidR="00620656">
        <w:rPr>
          <w:rFonts w:eastAsiaTheme="minorHAnsi"/>
          <w:sz w:val="28"/>
          <w:szCs w:val="28"/>
          <w:lang w:eastAsia="en-US"/>
        </w:rPr>
        <w:t xml:space="preserve">направление деятельности </w:t>
      </w:r>
      <w:proofErr w:type="gramStart"/>
      <w:r w:rsidR="00620656">
        <w:rPr>
          <w:rFonts w:eastAsiaTheme="minorHAnsi"/>
          <w:sz w:val="28"/>
          <w:szCs w:val="28"/>
          <w:lang w:eastAsia="en-US"/>
        </w:rPr>
        <w:t>- это</w:t>
      </w:r>
      <w:proofErr w:type="gramEnd"/>
      <w:r w:rsidRPr="00F465C5">
        <w:rPr>
          <w:rFonts w:eastAsiaTheme="minorHAnsi"/>
          <w:sz w:val="28"/>
          <w:szCs w:val="28"/>
          <w:lang w:eastAsia="en-US"/>
        </w:rPr>
        <w:t xml:space="preserve"> выращивани</w:t>
      </w:r>
      <w:r w:rsidR="00620656">
        <w:rPr>
          <w:rFonts w:eastAsiaTheme="minorHAnsi"/>
          <w:sz w:val="28"/>
          <w:szCs w:val="28"/>
          <w:lang w:eastAsia="en-US"/>
        </w:rPr>
        <w:t>е</w:t>
      </w:r>
      <w:r w:rsidRPr="00F465C5">
        <w:rPr>
          <w:rFonts w:eastAsiaTheme="minorHAnsi"/>
          <w:sz w:val="28"/>
          <w:szCs w:val="28"/>
          <w:lang w:eastAsia="en-US"/>
        </w:rPr>
        <w:t xml:space="preserve"> крупного рогатого и мелкого скота (бычков, овец, коз и т. д.) для производства мяса. </w:t>
      </w:r>
    </w:p>
    <w:p w14:paraId="475F033C" w14:textId="230BFB4D" w:rsidR="009D4EC2" w:rsidRPr="00F465C5" w:rsidRDefault="009D4EC2" w:rsidP="00620656">
      <w:pPr>
        <w:pStyle w:val="31"/>
        <w:spacing w:after="0"/>
        <w:ind w:left="0" w:firstLine="720"/>
        <w:jc w:val="both"/>
        <w:rPr>
          <w:color w:val="000000"/>
          <w:sz w:val="28"/>
          <w:szCs w:val="28"/>
          <w:shd w:val="clear" w:color="auto" w:fill="FFFFFF"/>
        </w:rPr>
      </w:pPr>
    </w:p>
    <w:p w14:paraId="1DB47F08" w14:textId="5D193772" w:rsidR="009D4EC2" w:rsidRPr="00F465C5" w:rsidRDefault="009D4EC2" w:rsidP="00620656">
      <w:pPr>
        <w:pStyle w:val="31"/>
        <w:spacing w:after="0"/>
        <w:ind w:left="0" w:firstLine="72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F465C5">
        <w:rPr>
          <w:rFonts w:eastAsiaTheme="minorHAnsi"/>
          <w:b/>
          <w:bCs/>
          <w:sz w:val="28"/>
          <w:szCs w:val="28"/>
          <w:lang w:eastAsia="en-US"/>
        </w:rPr>
        <w:t>ПЕРСПЕКТИВЫ</w:t>
      </w:r>
    </w:p>
    <w:p w14:paraId="2B70FBDD" w14:textId="77777777" w:rsidR="009D4EC2" w:rsidRPr="00F465C5" w:rsidRDefault="009D4EC2" w:rsidP="00620656">
      <w:pPr>
        <w:pStyle w:val="31"/>
        <w:spacing w:after="0"/>
        <w:ind w:left="0" w:firstLine="720"/>
        <w:jc w:val="both"/>
        <w:rPr>
          <w:rFonts w:eastAsiaTheme="minorHAnsi"/>
          <w:sz w:val="28"/>
          <w:szCs w:val="28"/>
          <w:lang w:eastAsia="en-US"/>
        </w:rPr>
      </w:pPr>
    </w:p>
    <w:p w14:paraId="7BD9E929" w14:textId="776958EB" w:rsidR="000E40E1" w:rsidRPr="00F465C5" w:rsidRDefault="009D4EC2" w:rsidP="00620656">
      <w:pPr>
        <w:pStyle w:val="31"/>
        <w:spacing w:after="0"/>
        <w:ind w:left="0" w:firstLine="720"/>
        <w:jc w:val="both"/>
        <w:rPr>
          <w:rFonts w:eastAsiaTheme="minorHAnsi"/>
          <w:sz w:val="28"/>
          <w:szCs w:val="28"/>
          <w:lang w:eastAsia="en-US"/>
        </w:rPr>
      </w:pPr>
      <w:r w:rsidRPr="00F465C5">
        <w:rPr>
          <w:rFonts w:eastAsiaTheme="minorHAnsi"/>
          <w:sz w:val="28"/>
          <w:szCs w:val="28"/>
          <w:lang w:eastAsia="en-US"/>
        </w:rPr>
        <w:t>Киржачский район расположен в западной части Владимирской области, в непосредственной близости от крупных научных, промышленных и культурных центров России, какими являются г.</w:t>
      </w:r>
      <w:r w:rsidR="00620656">
        <w:rPr>
          <w:rFonts w:eastAsiaTheme="minorHAnsi"/>
          <w:sz w:val="28"/>
          <w:szCs w:val="28"/>
          <w:lang w:eastAsia="en-US"/>
        </w:rPr>
        <w:t xml:space="preserve"> </w:t>
      </w:r>
      <w:r w:rsidRPr="00F465C5">
        <w:rPr>
          <w:rFonts w:eastAsiaTheme="minorHAnsi"/>
          <w:sz w:val="28"/>
          <w:szCs w:val="28"/>
          <w:lang w:eastAsia="en-US"/>
        </w:rPr>
        <w:t>Москва, г.</w:t>
      </w:r>
      <w:r w:rsidR="00620656">
        <w:rPr>
          <w:rFonts w:eastAsiaTheme="minorHAnsi"/>
          <w:sz w:val="28"/>
          <w:szCs w:val="28"/>
          <w:lang w:eastAsia="en-US"/>
        </w:rPr>
        <w:t xml:space="preserve"> </w:t>
      </w:r>
      <w:r w:rsidRPr="00F465C5">
        <w:rPr>
          <w:rFonts w:eastAsiaTheme="minorHAnsi"/>
          <w:sz w:val="28"/>
          <w:szCs w:val="28"/>
          <w:lang w:eastAsia="en-US"/>
        </w:rPr>
        <w:t>Владимир, г.</w:t>
      </w:r>
      <w:r w:rsidR="00620656">
        <w:rPr>
          <w:rFonts w:eastAsiaTheme="minorHAnsi"/>
          <w:sz w:val="28"/>
          <w:szCs w:val="28"/>
          <w:lang w:eastAsia="en-US"/>
        </w:rPr>
        <w:t xml:space="preserve"> </w:t>
      </w:r>
      <w:r w:rsidRPr="00F465C5">
        <w:rPr>
          <w:rFonts w:eastAsiaTheme="minorHAnsi"/>
          <w:sz w:val="28"/>
          <w:szCs w:val="28"/>
          <w:lang w:eastAsia="en-US"/>
        </w:rPr>
        <w:t>Ярославль. Близость этих центров оказывает существенное влияние на социально-экономическое развитие Киржачского района.</w:t>
      </w:r>
    </w:p>
    <w:p w14:paraId="64EE1F57" w14:textId="77777777" w:rsidR="00004929" w:rsidRPr="00F465C5" w:rsidRDefault="00004929" w:rsidP="00620656">
      <w:pPr>
        <w:spacing w:after="0" w:line="240" w:lineRule="atLeas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F465C5">
        <w:rPr>
          <w:rFonts w:ascii="Times New Roman" w:hAnsi="Times New Roman" w:cs="Times New Roman"/>
          <w:sz w:val="28"/>
          <w:szCs w:val="28"/>
        </w:rPr>
        <w:t>Среди имеющихся конкурентных преимуществ Киржачского района можно выделить следующие:</w:t>
      </w:r>
    </w:p>
    <w:p w14:paraId="2C23E049" w14:textId="78260080" w:rsidR="00004929" w:rsidRPr="00F465C5" w:rsidRDefault="00004929" w:rsidP="00620656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465C5">
        <w:rPr>
          <w:rFonts w:ascii="Times New Roman" w:hAnsi="Times New Roman" w:cs="Times New Roman"/>
          <w:sz w:val="28"/>
          <w:szCs w:val="28"/>
        </w:rPr>
        <w:t>-Выгодное географическое положения (близость Москвы, перекрестье дорог Золотого Кольца);</w:t>
      </w:r>
    </w:p>
    <w:p w14:paraId="545BF788" w14:textId="77777777" w:rsidR="00004929" w:rsidRPr="00F465C5" w:rsidRDefault="00004929" w:rsidP="00620656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465C5">
        <w:rPr>
          <w:rFonts w:ascii="Times New Roman" w:hAnsi="Times New Roman" w:cs="Times New Roman"/>
          <w:sz w:val="28"/>
          <w:szCs w:val="28"/>
        </w:rPr>
        <w:t>-Наличие исторических памятников культуры и архитектуры;</w:t>
      </w:r>
    </w:p>
    <w:p w14:paraId="3F1EC137" w14:textId="77777777" w:rsidR="00004929" w:rsidRPr="00F465C5" w:rsidRDefault="00004929" w:rsidP="00620656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465C5">
        <w:rPr>
          <w:rFonts w:ascii="Times New Roman" w:hAnsi="Times New Roman" w:cs="Times New Roman"/>
          <w:sz w:val="28"/>
          <w:szCs w:val="28"/>
        </w:rPr>
        <w:t>-Наличие сырьевых ресурсов;</w:t>
      </w:r>
    </w:p>
    <w:p w14:paraId="7FAA473E" w14:textId="2D340133" w:rsidR="00004929" w:rsidRPr="00F465C5" w:rsidRDefault="00004929" w:rsidP="00620656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465C5">
        <w:rPr>
          <w:rFonts w:ascii="Times New Roman" w:hAnsi="Times New Roman" w:cs="Times New Roman"/>
          <w:sz w:val="28"/>
          <w:szCs w:val="28"/>
        </w:rPr>
        <w:t>-Благоприятная экология.</w:t>
      </w:r>
    </w:p>
    <w:p w14:paraId="2B4A7CE1" w14:textId="476D2E93" w:rsidR="000E40E1" w:rsidRPr="00F465C5" w:rsidRDefault="009D4EC2" w:rsidP="00620656">
      <w:pPr>
        <w:pStyle w:val="31"/>
        <w:spacing w:after="0"/>
        <w:ind w:left="0" w:firstLine="720"/>
        <w:jc w:val="both"/>
        <w:rPr>
          <w:rFonts w:eastAsiaTheme="minorHAnsi"/>
          <w:sz w:val="28"/>
          <w:szCs w:val="28"/>
          <w:lang w:eastAsia="en-US"/>
        </w:rPr>
      </w:pPr>
      <w:r w:rsidRPr="00F465C5">
        <w:rPr>
          <w:rFonts w:eastAsiaTheme="minorHAnsi"/>
          <w:sz w:val="28"/>
          <w:szCs w:val="28"/>
          <w:lang w:eastAsia="en-US"/>
        </w:rPr>
        <w:t>Природные условия Киржачского района (рельеф, климат, гидрогеологическая обстановка и др.) в целом благоприятны для развития экономики и определяют ее сложившиеся направления. Климат района (температура, осадки и т.д.) способствует развитию сельского хозяйства, организации массового отдыха населения, не является ограничением для всех видов строительства.</w:t>
      </w:r>
    </w:p>
    <w:p w14:paraId="222E8ED6" w14:textId="77777777" w:rsidR="000E40E1" w:rsidRPr="00F465C5" w:rsidRDefault="009D4EC2" w:rsidP="00620656">
      <w:pPr>
        <w:pStyle w:val="31"/>
        <w:spacing w:after="0"/>
        <w:ind w:left="0" w:firstLine="720"/>
        <w:jc w:val="both"/>
        <w:rPr>
          <w:rFonts w:eastAsiaTheme="minorHAnsi"/>
          <w:sz w:val="28"/>
          <w:szCs w:val="28"/>
          <w:lang w:eastAsia="en-US"/>
        </w:rPr>
      </w:pPr>
      <w:r w:rsidRPr="00F465C5">
        <w:rPr>
          <w:rFonts w:eastAsiaTheme="minorHAnsi"/>
          <w:sz w:val="28"/>
          <w:szCs w:val="28"/>
          <w:lang w:eastAsia="en-US"/>
        </w:rPr>
        <w:lastRenderedPageBreak/>
        <w:t>Из минерально-сырьевых ресурсов района следует отметить значительные запасы строительного песка и месторождение кирпично-черепичного сырья (глины)</w:t>
      </w:r>
      <w:r w:rsidR="000E40E1" w:rsidRPr="00F465C5">
        <w:rPr>
          <w:rFonts w:eastAsiaTheme="minorHAnsi"/>
          <w:sz w:val="28"/>
          <w:szCs w:val="28"/>
          <w:lang w:eastAsia="en-US"/>
        </w:rPr>
        <w:t>, что способствует развитию различных видов строительства.</w:t>
      </w:r>
    </w:p>
    <w:p w14:paraId="59AAFB4A" w14:textId="68FFF35F" w:rsidR="000E40E1" w:rsidRPr="00F465C5" w:rsidRDefault="000E40E1" w:rsidP="00620656">
      <w:pPr>
        <w:pStyle w:val="31"/>
        <w:spacing w:after="0"/>
        <w:ind w:left="0" w:firstLine="720"/>
        <w:jc w:val="both"/>
        <w:rPr>
          <w:rFonts w:eastAsiaTheme="minorHAnsi"/>
          <w:sz w:val="28"/>
          <w:szCs w:val="28"/>
          <w:lang w:eastAsia="en-US"/>
        </w:rPr>
      </w:pPr>
      <w:r w:rsidRPr="00F465C5">
        <w:rPr>
          <w:rFonts w:eastAsiaTheme="minorHAnsi"/>
          <w:sz w:val="28"/>
          <w:szCs w:val="28"/>
          <w:lang w:eastAsia="en-US"/>
        </w:rPr>
        <w:t xml:space="preserve">Основное использование песков в строительстве для кладочных и штукатурных растворов, в качестве мелкого заполнителя в бетоны марки «150», для строительства дорог, производства силикатных изделий. Пески тонкие, мелкие. Возможно выявление песков средней крупности с модулем крупности 1,4 - 2,4, а также формовочных песков. Запасы формовочных песков по мелким месторождениям </w:t>
      </w:r>
      <w:proofErr w:type="spellStart"/>
      <w:r w:rsidRPr="00F465C5">
        <w:rPr>
          <w:rFonts w:eastAsiaTheme="minorHAnsi"/>
          <w:sz w:val="28"/>
          <w:szCs w:val="28"/>
          <w:lang w:eastAsia="en-US"/>
        </w:rPr>
        <w:t>Вахчинское</w:t>
      </w:r>
      <w:proofErr w:type="spellEnd"/>
      <w:r w:rsidRPr="00F465C5">
        <w:rPr>
          <w:rFonts w:eastAsiaTheme="minorHAnsi"/>
          <w:sz w:val="28"/>
          <w:szCs w:val="28"/>
          <w:lang w:eastAsia="en-US"/>
        </w:rPr>
        <w:t>, Федоровское, Красный угол в суммарном объеме составляют до 1,5 млн. тонн.</w:t>
      </w:r>
    </w:p>
    <w:p w14:paraId="0F773A66" w14:textId="77777777" w:rsidR="000E40E1" w:rsidRPr="00F465C5" w:rsidRDefault="000E40E1" w:rsidP="00620656">
      <w:pPr>
        <w:pStyle w:val="31"/>
        <w:spacing w:after="0"/>
        <w:ind w:left="0" w:firstLine="720"/>
        <w:jc w:val="both"/>
        <w:rPr>
          <w:rFonts w:eastAsiaTheme="minorHAnsi"/>
          <w:sz w:val="28"/>
          <w:szCs w:val="28"/>
          <w:lang w:eastAsia="en-US"/>
        </w:rPr>
      </w:pPr>
      <w:r w:rsidRPr="00F465C5">
        <w:rPr>
          <w:rFonts w:eastAsiaTheme="minorHAnsi"/>
          <w:sz w:val="28"/>
          <w:szCs w:val="28"/>
          <w:lang w:eastAsia="en-US"/>
        </w:rPr>
        <w:t xml:space="preserve">Значительные перспективы вовлечения в кирпичное производство представляет </w:t>
      </w:r>
      <w:proofErr w:type="spellStart"/>
      <w:r w:rsidRPr="00F465C5">
        <w:rPr>
          <w:rFonts w:eastAsiaTheme="minorHAnsi"/>
          <w:sz w:val="28"/>
          <w:szCs w:val="28"/>
          <w:lang w:eastAsia="en-US"/>
        </w:rPr>
        <w:t>Рясницинское</w:t>
      </w:r>
      <w:proofErr w:type="spellEnd"/>
      <w:r w:rsidRPr="00F465C5">
        <w:rPr>
          <w:rFonts w:eastAsiaTheme="minorHAnsi"/>
          <w:sz w:val="28"/>
          <w:szCs w:val="28"/>
          <w:lang w:eastAsia="en-US"/>
        </w:rPr>
        <w:t xml:space="preserve"> месторождение кирпичных суглинков, из которых по результатам полузаводских испытаний возможно получение кирпича полнотелого и с пустотами марки «125 - 250». Запасы месторождения оценены – 15-20 млн. куб. метров. Перспективы на кирпичные суглинки – </w:t>
      </w:r>
      <w:proofErr w:type="spellStart"/>
      <w:r w:rsidRPr="00F465C5">
        <w:rPr>
          <w:rFonts w:eastAsiaTheme="minorHAnsi"/>
          <w:sz w:val="28"/>
          <w:szCs w:val="28"/>
          <w:lang w:eastAsia="en-US"/>
        </w:rPr>
        <w:t>северо</w:t>
      </w:r>
      <w:proofErr w:type="spellEnd"/>
      <w:r w:rsidRPr="00F465C5">
        <w:rPr>
          <w:rFonts w:eastAsiaTheme="minorHAnsi"/>
          <w:sz w:val="28"/>
          <w:szCs w:val="28"/>
          <w:lang w:eastAsia="en-US"/>
        </w:rPr>
        <w:t>–восточная часть района.</w:t>
      </w:r>
    </w:p>
    <w:p w14:paraId="20FB536B" w14:textId="48AB971F" w:rsidR="00004929" w:rsidRPr="00F465C5" w:rsidRDefault="000E40E1" w:rsidP="00620656">
      <w:pPr>
        <w:pStyle w:val="31"/>
        <w:spacing w:after="0"/>
        <w:ind w:left="0" w:firstLine="720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F465C5">
        <w:rPr>
          <w:rFonts w:eastAsiaTheme="minorHAnsi"/>
          <w:sz w:val="28"/>
          <w:szCs w:val="28"/>
          <w:lang w:eastAsia="en-US"/>
        </w:rPr>
        <w:t>Желдыбинское</w:t>
      </w:r>
      <w:proofErr w:type="spellEnd"/>
      <w:r w:rsidRPr="00F465C5">
        <w:rPr>
          <w:rFonts w:eastAsiaTheme="minorHAnsi"/>
          <w:sz w:val="28"/>
          <w:szCs w:val="28"/>
          <w:lang w:eastAsia="en-US"/>
        </w:rPr>
        <w:t xml:space="preserve"> и </w:t>
      </w:r>
      <w:proofErr w:type="spellStart"/>
      <w:r w:rsidRPr="00F465C5">
        <w:rPr>
          <w:rFonts w:eastAsiaTheme="minorHAnsi"/>
          <w:sz w:val="28"/>
          <w:szCs w:val="28"/>
          <w:lang w:eastAsia="en-US"/>
        </w:rPr>
        <w:t>Афанасовское</w:t>
      </w:r>
      <w:proofErr w:type="spellEnd"/>
      <w:r w:rsidRPr="00F465C5">
        <w:rPr>
          <w:rFonts w:eastAsiaTheme="minorHAnsi"/>
          <w:sz w:val="28"/>
          <w:szCs w:val="28"/>
          <w:lang w:eastAsia="en-US"/>
        </w:rPr>
        <w:t xml:space="preserve"> месторождения составляют единое крупное месторождение с запасами порядка 100 млн. тонн.</w:t>
      </w:r>
    </w:p>
    <w:p w14:paraId="151C288D" w14:textId="1F84265B" w:rsidR="00080ACA" w:rsidRPr="00F465C5" w:rsidRDefault="009D4EC2" w:rsidP="00620656">
      <w:pPr>
        <w:pStyle w:val="31"/>
        <w:spacing w:after="0"/>
        <w:ind w:left="0" w:firstLine="720"/>
        <w:jc w:val="both"/>
        <w:rPr>
          <w:rFonts w:eastAsiaTheme="minorHAnsi"/>
          <w:sz w:val="28"/>
          <w:szCs w:val="28"/>
          <w:lang w:eastAsia="en-US"/>
        </w:rPr>
      </w:pPr>
      <w:r w:rsidRPr="00F465C5">
        <w:rPr>
          <w:rFonts w:eastAsiaTheme="minorHAnsi"/>
          <w:sz w:val="28"/>
          <w:szCs w:val="28"/>
          <w:lang w:eastAsia="en-US"/>
        </w:rPr>
        <w:t>Киржачский район располагает значительными рекреационными ресурсами. Они складываются из лесорастительных условий, наличия водных пространств, охотничьей и рыболовной фауны.</w:t>
      </w:r>
    </w:p>
    <w:p w14:paraId="092340F5" w14:textId="2ED9C7AB" w:rsidR="000E40E1" w:rsidRPr="00F465C5" w:rsidRDefault="000E40E1" w:rsidP="00620656">
      <w:pPr>
        <w:pStyle w:val="a7"/>
        <w:spacing w:before="0" w:beforeAutospacing="0" w:after="0" w:afterAutospacing="0" w:line="240" w:lineRule="atLeast"/>
        <w:ind w:firstLine="600"/>
        <w:jc w:val="both"/>
        <w:rPr>
          <w:rFonts w:eastAsiaTheme="minorHAnsi"/>
          <w:sz w:val="28"/>
          <w:szCs w:val="28"/>
          <w:lang w:eastAsia="en-US"/>
        </w:rPr>
      </w:pPr>
      <w:r w:rsidRPr="00F465C5">
        <w:rPr>
          <w:rFonts w:eastAsiaTheme="minorHAnsi"/>
          <w:sz w:val="28"/>
          <w:szCs w:val="28"/>
          <w:lang w:eastAsia="en-US"/>
        </w:rPr>
        <w:t xml:space="preserve">Берега рек Киржач, </w:t>
      </w:r>
      <w:proofErr w:type="spellStart"/>
      <w:r w:rsidRPr="00F465C5">
        <w:rPr>
          <w:rFonts w:eastAsiaTheme="minorHAnsi"/>
          <w:sz w:val="28"/>
          <w:szCs w:val="28"/>
          <w:lang w:eastAsia="en-US"/>
        </w:rPr>
        <w:t>Шерна</w:t>
      </w:r>
      <w:proofErr w:type="spellEnd"/>
      <w:r w:rsidRPr="00F465C5">
        <w:rPr>
          <w:rFonts w:eastAsiaTheme="minorHAnsi"/>
          <w:sz w:val="28"/>
          <w:szCs w:val="28"/>
          <w:lang w:eastAsia="en-US"/>
        </w:rPr>
        <w:t>,</w:t>
      </w:r>
      <w:r w:rsidR="00620656">
        <w:rPr>
          <w:rFonts w:eastAsiaTheme="minorHAnsi"/>
          <w:sz w:val="28"/>
          <w:szCs w:val="28"/>
          <w:lang w:eastAsia="en-US"/>
        </w:rPr>
        <w:t xml:space="preserve"> </w:t>
      </w:r>
      <w:r w:rsidRPr="00F465C5">
        <w:rPr>
          <w:rFonts w:eastAsiaTheme="minorHAnsi"/>
          <w:sz w:val="28"/>
          <w:szCs w:val="28"/>
          <w:lang w:eastAsia="en-US"/>
        </w:rPr>
        <w:t xml:space="preserve">Шередарь </w:t>
      </w:r>
      <w:r w:rsidR="00620656">
        <w:rPr>
          <w:rFonts w:eastAsiaTheme="minorHAnsi"/>
          <w:sz w:val="28"/>
          <w:szCs w:val="28"/>
          <w:lang w:eastAsia="en-US"/>
        </w:rPr>
        <w:t xml:space="preserve">можно </w:t>
      </w:r>
      <w:r w:rsidRPr="00F465C5">
        <w:rPr>
          <w:rFonts w:eastAsiaTheme="minorHAnsi"/>
          <w:sz w:val="28"/>
          <w:szCs w:val="28"/>
          <w:lang w:eastAsia="en-US"/>
        </w:rPr>
        <w:t>рассматрива</w:t>
      </w:r>
      <w:r w:rsidR="00620656">
        <w:rPr>
          <w:rFonts w:eastAsiaTheme="minorHAnsi"/>
          <w:sz w:val="28"/>
          <w:szCs w:val="28"/>
          <w:lang w:eastAsia="en-US"/>
        </w:rPr>
        <w:t>ть</w:t>
      </w:r>
      <w:r w:rsidRPr="00F465C5">
        <w:rPr>
          <w:rFonts w:eastAsiaTheme="minorHAnsi"/>
          <w:sz w:val="28"/>
          <w:szCs w:val="28"/>
          <w:lang w:eastAsia="en-US"/>
        </w:rPr>
        <w:t xml:space="preserve"> в качестве перспективных территорий для организации отдыха населения района, а также жителей Москвы и Московской области.</w:t>
      </w:r>
    </w:p>
    <w:p w14:paraId="78EEDCB4" w14:textId="73CDC9E7" w:rsidR="007C52B2" w:rsidRPr="00F465C5" w:rsidRDefault="007C52B2" w:rsidP="00620656">
      <w:pPr>
        <w:pStyle w:val="31"/>
        <w:spacing w:after="0"/>
        <w:ind w:left="0" w:firstLine="720"/>
        <w:jc w:val="both"/>
        <w:rPr>
          <w:rFonts w:eastAsiaTheme="minorHAnsi"/>
          <w:sz w:val="28"/>
          <w:szCs w:val="28"/>
          <w:lang w:eastAsia="en-US"/>
        </w:rPr>
      </w:pPr>
      <w:r w:rsidRPr="00F465C5">
        <w:rPr>
          <w:rFonts w:eastAsiaTheme="minorHAnsi"/>
          <w:sz w:val="28"/>
          <w:szCs w:val="28"/>
          <w:lang w:eastAsia="en-US"/>
        </w:rPr>
        <w:t>Развитие точки роста «Малый бизнес» предполагает создание привлекательных условий для развития малого бизнеса, как в промышленном секторе, так и в сфере услуг</w:t>
      </w:r>
    </w:p>
    <w:p w14:paraId="23174634" w14:textId="77777777" w:rsidR="007D65A8" w:rsidRPr="00F465C5" w:rsidRDefault="007D65A8" w:rsidP="00620656">
      <w:pPr>
        <w:pStyle w:val="31"/>
        <w:spacing w:after="0"/>
        <w:ind w:left="0" w:firstLine="720"/>
        <w:jc w:val="both"/>
        <w:rPr>
          <w:rFonts w:eastAsiaTheme="minorHAnsi"/>
          <w:sz w:val="28"/>
          <w:szCs w:val="28"/>
          <w:lang w:eastAsia="en-US"/>
        </w:rPr>
      </w:pPr>
    </w:p>
    <w:sectPr w:rsidR="007D65A8" w:rsidRPr="00F465C5" w:rsidSect="00F465C5">
      <w:pgSz w:w="11906" w:h="16838"/>
      <w:pgMar w:top="851" w:right="851" w:bottom="709" w:left="21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9B8"/>
    <w:rsid w:val="00004929"/>
    <w:rsid w:val="00070EE0"/>
    <w:rsid w:val="00080ACA"/>
    <w:rsid w:val="0008449F"/>
    <w:rsid w:val="000C6D51"/>
    <w:rsid w:val="000E40E1"/>
    <w:rsid w:val="0015309E"/>
    <w:rsid w:val="001732D0"/>
    <w:rsid w:val="00177AF9"/>
    <w:rsid w:val="00213E6C"/>
    <w:rsid w:val="00230BB7"/>
    <w:rsid w:val="00241EA1"/>
    <w:rsid w:val="00266A4D"/>
    <w:rsid w:val="00273625"/>
    <w:rsid w:val="002A6856"/>
    <w:rsid w:val="003D0BF0"/>
    <w:rsid w:val="004524BC"/>
    <w:rsid w:val="004D7CD9"/>
    <w:rsid w:val="005A5FDD"/>
    <w:rsid w:val="00620656"/>
    <w:rsid w:val="00670B26"/>
    <w:rsid w:val="00704601"/>
    <w:rsid w:val="007C52B2"/>
    <w:rsid w:val="007D65A8"/>
    <w:rsid w:val="008956EA"/>
    <w:rsid w:val="00975864"/>
    <w:rsid w:val="009802E5"/>
    <w:rsid w:val="00996DE4"/>
    <w:rsid w:val="009D4EC2"/>
    <w:rsid w:val="009F14EF"/>
    <w:rsid w:val="00AD374B"/>
    <w:rsid w:val="00AE6E62"/>
    <w:rsid w:val="00B244AF"/>
    <w:rsid w:val="00B24C5F"/>
    <w:rsid w:val="00B7335A"/>
    <w:rsid w:val="00BC5D20"/>
    <w:rsid w:val="00C23653"/>
    <w:rsid w:val="00C34C43"/>
    <w:rsid w:val="00C839B8"/>
    <w:rsid w:val="00CD4C00"/>
    <w:rsid w:val="00CE0096"/>
    <w:rsid w:val="00CE4657"/>
    <w:rsid w:val="00D43D29"/>
    <w:rsid w:val="00DF21EB"/>
    <w:rsid w:val="00E001BF"/>
    <w:rsid w:val="00ED1348"/>
    <w:rsid w:val="00F23448"/>
    <w:rsid w:val="00F46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62504"/>
  <w15:chartTrackingRefBased/>
  <w15:docId w15:val="{85B952E8-2530-44EC-B811-B549481F5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244AF"/>
    <w:rPr>
      <w:b/>
      <w:bCs/>
    </w:rPr>
  </w:style>
  <w:style w:type="paragraph" w:customStyle="1" w:styleId="dim1">
    <w:name w:val="dim1"/>
    <w:basedOn w:val="a"/>
    <w:rsid w:val="009758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75864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9758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Основной текст с отступом 31"/>
    <w:basedOn w:val="a"/>
    <w:rsid w:val="000C6D51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a6">
    <w:name w:val="No Spacing"/>
    <w:uiPriority w:val="1"/>
    <w:qFormat/>
    <w:rsid w:val="00080ACA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Plain Text"/>
    <w:basedOn w:val="a"/>
    <w:link w:val="a8"/>
    <w:uiPriority w:val="99"/>
    <w:semiHidden/>
    <w:unhideWhenUsed/>
    <w:rsid w:val="00070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Текст Знак"/>
    <w:basedOn w:val="a0"/>
    <w:link w:val="a7"/>
    <w:uiPriority w:val="99"/>
    <w:semiHidden/>
    <w:rsid w:val="00070EE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3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1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79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9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5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4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2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26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7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A%D0%B8%D1%80%D0%B6%D0%B0%D1%87%D1%81%D0%BA%D0%B8%D0%B9_%D1%80%D0%B0%D0%B9%D0%BE%D0%BD" TargetMode="External"/><Relationship Id="rId13" Type="http://schemas.openxmlformats.org/officeDocument/2006/relationships/hyperlink" Target="https://ru.wikipedia.org/wiki/%D0%9A%D0%B8%D1%80%D0%B6%D0%B0%D1%87_(%D1%81%D1%82%D0%B0%D0%BD%D1%86%D0%B8%D1%8F)" TargetMode="External"/><Relationship Id="rId18" Type="http://schemas.openxmlformats.org/officeDocument/2006/relationships/hyperlink" Target="https://ru.wikipedia.org/wiki/%D0%93%D0%BE%D1%80%D0%BE%D0%B4%D1%81%D0%BA%D0%BE%D0%B5_%D0%BF%D0%BE%D1%81%D0%B5%D0%BB%D0%B5%D0%BD%D0%B8%D0%B5" TargetMode="External"/><Relationship Id="rId26" Type="http://schemas.openxmlformats.org/officeDocument/2006/relationships/hyperlink" Target="https://ru.wikipedia.org/wiki/%D0%A1%D1%82%D0%B8%D1%80%D0%B0%D0%BB%D1%8C%D0%BD%D0%B0%D1%8F_%D0%BC%D0%B0%D1%88%D0%B8%D0%BD%D0%B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hyperlink" Target="https://ru.wikipedia.org/wiki/%D0%A0%D0%BE%D1%81%D1%81%D0%B8%D1%8F" TargetMode="External"/><Relationship Id="rId12" Type="http://schemas.openxmlformats.org/officeDocument/2006/relationships/hyperlink" Target="https://ru.wikipedia.org/wiki/%D0%9A%D0%BB%D1%8F%D0%B7%D1%8C%D0%BC%D0%B0" TargetMode="External"/><Relationship Id="rId17" Type="http://schemas.openxmlformats.org/officeDocument/2006/relationships/hyperlink" Target="https://ru.wikipedia.org/wiki/%D0%9C%D1%83%D0%BD%D0%B8%D1%86%D0%B8%D0%BF%D0%B0%D0%BB%D1%8C%D0%BD%D0%BE%D0%B5_%D0%BE%D0%B1%D1%80%D0%B0%D0%B7%D0%BE%D0%B2%D0%B0%D0%BD%D0%B8%D0%B5" TargetMode="External"/><Relationship Id="rId25" Type="http://schemas.openxmlformats.org/officeDocument/2006/relationships/hyperlink" Target="https://ru.wikipedia.org/wiki/%D0%A5%D0%BE%D0%BB%D0%BE%D0%B4%D0%B8%D0%BB%D1%8C%D0%BD%D0%B8%D0%BA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1%D0%BE%D0%BB%D1%8C%D1%88%D0%BE%D0%B5_%D0%BA%D0%BE%D0%BB%D1%8C%D1%86%D0%BE_%D0%9C%D0%BE%D1%81%D0%BA%D0%BE%D0%B2%D1%81%D0%BA%D0%BE%D0%B9_%D0%B6%D0%B5%D0%BB%D0%B5%D0%B7%D0%BD%D0%BE%D0%B9_%D0%B4%D0%BE%D1%80%D0%BE%D0%B3%D0%B8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92%D0%BB%D0%B0%D0%B4%D0%B8%D0%BC%D0%B8%D1%80%D1%81%D0%BA%D0%B0%D1%8F_%D0%BE%D0%B1%D0%BB%D0%B0%D1%81%D1%82%D1%8C" TargetMode="External"/><Relationship Id="rId11" Type="http://schemas.openxmlformats.org/officeDocument/2006/relationships/hyperlink" Target="https://ru.wikipedia.org/wiki/%D0%9A%D0%B8%D1%80%D0%B6%D0%B0%D1%87_(%D1%80%D0%B5%D0%BA%D0%B0)" TargetMode="External"/><Relationship Id="rId24" Type="http://schemas.openxmlformats.org/officeDocument/2006/relationships/hyperlink" Target="https://ru.wikipedia.org/wiki/Ar%C3%A7elik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%D0%9E%D1%80%D0%B5%D1%85%D0%BE%D0%B2%D0%BE-%D0%97%D1%83%D0%B5%D0%B2%D0%BE" TargetMode="External"/><Relationship Id="rId23" Type="http://schemas.openxmlformats.org/officeDocument/2006/relationships/chart" Target="charts/chart1.xml"/><Relationship Id="rId28" Type="http://schemas.openxmlformats.org/officeDocument/2006/relationships/hyperlink" Target="https://ru.wikipedia.org/wiki/Beko" TargetMode="External"/><Relationship Id="rId10" Type="http://schemas.openxmlformats.org/officeDocument/2006/relationships/hyperlink" Target="https://ru.wikipedia.org/wiki/%D0%9C%D0%BE%D1%81%D0%BA%D0%B2%D0%B0" TargetMode="External"/><Relationship Id="rId19" Type="http://schemas.openxmlformats.org/officeDocument/2006/relationships/image" Target="media/image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2%D0%BB%D0%B0%D0%B4%D0%B8%D0%BC%D0%B8%D1%80_(%D0%B3%D0%BE%D1%80%D0%BE%D0%B4)" TargetMode="External"/><Relationship Id="rId14" Type="http://schemas.openxmlformats.org/officeDocument/2006/relationships/hyperlink" Target="https://ru.wikipedia.org/wiki/%D0%90%D0%BB%D0%B5%D0%BA%D1%81%D0%B0%D0%BD%D0%B4%D1%80%D0%BE%D0%B2_(%D0%B3%D0%BE%D1%80%D0%BE%D0%B4)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s://ru.wikipedia.org/wiki/%D0%A2%D0%B5%D0%BB%D0%B5%D0%B2%D0%B8%D0%B7%D0%BE%D1%80" TargetMode="Externa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8A8-40F3-BC70-982F0B68637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28A8-40F3-BC70-982F0B68637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8A8-40F3-BC70-982F0B68637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28A8-40F3-BC70-982F0B68637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8A8-40F3-BC70-982F0B68637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6-28A8-40F3-BC70-982F0B68637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8A8-40F3-BC70-982F0B68637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8-28A8-40F3-BC70-982F0B68637D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8A8-40F3-BC70-982F0B68637D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A-28A8-40F3-BC70-982F0B68637D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28A8-40F3-BC70-982F0B68637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Производство</c:v>
                </c:pt>
                <c:pt idx="1">
                  <c:v>Туризм</c:v>
                </c:pt>
                <c:pt idx="2">
                  <c:v>Торговля</c:v>
                </c:pt>
                <c:pt idx="3">
                  <c:v>Недвижимость</c:v>
                </c:pt>
                <c:pt idx="4">
                  <c:v>Строительство</c:v>
                </c:pt>
                <c:pt idx="5">
                  <c:v>Рестораны, общественное питание</c:v>
                </c:pt>
                <c:pt idx="6">
                  <c:v>Финансовые, бухгалтерские, страховые услуги</c:v>
                </c:pt>
                <c:pt idx="7">
                  <c:v>Ремонт</c:v>
                </c:pt>
                <c:pt idx="8">
                  <c:v>Транспорт</c:v>
                </c:pt>
                <c:pt idx="9">
                  <c:v>Сельское хозяйство</c:v>
                </c:pt>
                <c:pt idx="10">
                  <c:v>Прочее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12.2</c:v>
                </c:pt>
                <c:pt idx="1">
                  <c:v>0.6</c:v>
                </c:pt>
                <c:pt idx="2">
                  <c:v>33</c:v>
                </c:pt>
                <c:pt idx="3">
                  <c:v>1</c:v>
                </c:pt>
                <c:pt idx="4">
                  <c:v>1.8</c:v>
                </c:pt>
                <c:pt idx="5">
                  <c:v>1.5</c:v>
                </c:pt>
                <c:pt idx="6">
                  <c:v>2.8</c:v>
                </c:pt>
                <c:pt idx="7">
                  <c:v>4</c:v>
                </c:pt>
                <c:pt idx="8">
                  <c:v>15.8</c:v>
                </c:pt>
                <c:pt idx="9">
                  <c:v>2.9</c:v>
                </c:pt>
                <c:pt idx="10">
                  <c:v>10.1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A8-40F3-BC70-982F0B68637D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5598137442122052E-2"/>
          <c:y val="0.69862578771856421"/>
          <c:w val="0.86018276785169301"/>
          <c:h val="0.276216922160092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 algn="just"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7E43A0-1DCB-4E37-95D0-512D6E414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1785</Words>
  <Characters>10175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 31</dc:creator>
  <cp:keywords/>
  <dc:description/>
  <cp:lastModifiedBy>Vladimir Bi</cp:lastModifiedBy>
  <cp:revision>2</cp:revision>
  <dcterms:created xsi:type="dcterms:W3CDTF">2021-02-05T14:21:00Z</dcterms:created>
  <dcterms:modified xsi:type="dcterms:W3CDTF">2021-02-05T14:21:00Z</dcterms:modified>
</cp:coreProperties>
</file>